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84" w:rsidRPr="00735961" w:rsidRDefault="00136DB6" w:rsidP="003B398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6645910" cy="1160833"/>
            <wp:effectExtent l="19050" t="0" r="2540" b="0"/>
            <wp:docPr id="5" name="Рисунок 1" descr="C:\Users\Роман\YandexDisk\Шапка предприятия Мегалюкс на Люксем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Шапка предприятия Мегалюкс на Люксембур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EF" w:rsidRPr="00735961" w:rsidRDefault="006D29EF" w:rsidP="003B3984">
      <w:pPr>
        <w:jc w:val="center"/>
        <w:rPr>
          <w:rFonts w:ascii="Arial" w:hAnsi="Arial" w:cs="Arial"/>
          <w:color w:val="0000FF"/>
        </w:rPr>
      </w:pPr>
    </w:p>
    <w:p w:rsidR="00447F98" w:rsidRDefault="00447F98" w:rsidP="00733C31">
      <w:pPr>
        <w:jc w:val="center"/>
        <w:rPr>
          <w:rFonts w:ascii="Arial" w:hAnsi="Arial" w:cs="Arial"/>
          <w:b/>
          <w:bCs/>
          <w:sz w:val="24"/>
        </w:rPr>
      </w:pPr>
      <w:r w:rsidRPr="00DF5F2B">
        <w:rPr>
          <w:rFonts w:ascii="Arial" w:hAnsi="Arial" w:cs="Arial"/>
          <w:b/>
          <w:bCs/>
          <w:sz w:val="24"/>
        </w:rPr>
        <w:t>Систе</w:t>
      </w:r>
      <w:r w:rsidR="002F1B37" w:rsidRPr="00DF5F2B">
        <w:rPr>
          <w:rFonts w:ascii="Arial" w:hAnsi="Arial" w:cs="Arial"/>
          <w:b/>
          <w:bCs/>
          <w:sz w:val="24"/>
        </w:rPr>
        <w:t xml:space="preserve">ма пультовой охраны и </w:t>
      </w:r>
      <w:proofErr w:type="spellStart"/>
      <w:r w:rsidR="002F1B37" w:rsidRPr="00DF5F2B">
        <w:rPr>
          <w:rFonts w:ascii="Arial" w:hAnsi="Arial" w:cs="Arial"/>
          <w:b/>
          <w:bCs/>
          <w:sz w:val="24"/>
        </w:rPr>
        <w:t>радиосигнализации</w:t>
      </w:r>
      <w:proofErr w:type="spellEnd"/>
      <w:r w:rsidRPr="00DF5F2B">
        <w:rPr>
          <w:rFonts w:ascii="Arial" w:hAnsi="Arial" w:cs="Arial"/>
          <w:b/>
          <w:bCs/>
          <w:sz w:val="24"/>
        </w:rPr>
        <w:t xml:space="preserve"> по GSM сети «Дельта - GSM»</w:t>
      </w:r>
    </w:p>
    <w:p w:rsidR="00DF5F2B" w:rsidRPr="00DF5F2B" w:rsidRDefault="00DF5F2B" w:rsidP="00733C31">
      <w:pPr>
        <w:jc w:val="center"/>
        <w:rPr>
          <w:rFonts w:ascii="Arial" w:hAnsi="Arial" w:cs="Arial"/>
          <w:b/>
          <w:bCs/>
          <w:sz w:val="8"/>
        </w:rPr>
      </w:pPr>
    </w:p>
    <w:p w:rsidR="008F773A" w:rsidRPr="00735961" w:rsidRDefault="00735961" w:rsidP="00733C31">
      <w:pPr>
        <w:jc w:val="center"/>
        <w:rPr>
          <w:rFonts w:ascii="Arial" w:hAnsi="Arial" w:cs="Arial"/>
          <w:b/>
          <w:bCs/>
        </w:rPr>
      </w:pPr>
      <w:r w:rsidRPr="00735961">
        <w:rPr>
          <w:rFonts w:ascii="Arial" w:hAnsi="Arial" w:cs="Arial"/>
          <w:b/>
          <w:bCs/>
          <w:noProof/>
        </w:rPr>
        <w:drawing>
          <wp:inline distT="0" distB="0" distL="0" distR="0">
            <wp:extent cx="1576255" cy="349857"/>
            <wp:effectExtent l="0" t="0" r="5080" b="0"/>
            <wp:docPr id="1" name="Рисунок 2" descr="G:\СВИСТОК\ОБЩАЯ ПАПКА 80813\ДЕЛЬ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СВИСТОК\ОБЩАЯ ПАПКА 80813\ДЕЛЬТА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27" cy="35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2B" w:rsidRPr="00DF5F2B" w:rsidRDefault="00DF5F2B" w:rsidP="000B6EA6">
      <w:pPr>
        <w:pStyle w:val="a8"/>
        <w:ind w:firstLine="708"/>
        <w:jc w:val="both"/>
        <w:rPr>
          <w:rFonts w:ascii="Arial" w:hAnsi="Arial" w:cs="Arial"/>
          <w:sz w:val="8"/>
          <w:szCs w:val="20"/>
        </w:rPr>
      </w:pPr>
    </w:p>
    <w:p w:rsidR="000B6EA6" w:rsidRPr="000B6EA6" w:rsidRDefault="00735961" w:rsidP="003852A7">
      <w:pPr>
        <w:pStyle w:val="a8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26035</wp:posOffset>
            </wp:positionV>
            <wp:extent cx="1501140" cy="1405890"/>
            <wp:effectExtent l="19050" t="0" r="3810" b="0"/>
            <wp:wrapTight wrapText="bothSides">
              <wp:wrapPolygon edited="0">
                <wp:start x="-274" y="0"/>
                <wp:lineTo x="-274" y="21366"/>
                <wp:lineTo x="21655" y="21366"/>
                <wp:lineTo x="21655" y="0"/>
                <wp:lineTo x="-274" y="0"/>
              </wp:wrapPolygon>
            </wp:wrapTight>
            <wp:docPr id="4" name="Рисунок 4" descr="D:\С РАБОТЫ\Z МЕГАЛЮКС\22 ФОТО и картинки ОБОРУДОВАНИЯ\2_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ТЫ\Z МЕГАЛЮКС\22 ФОТО и картинки ОБОРУДОВАНИЯ\2_1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2A7">
        <w:rPr>
          <w:rFonts w:ascii="Arial" w:hAnsi="Arial" w:cs="Arial"/>
          <w:sz w:val="20"/>
          <w:szCs w:val="20"/>
        </w:rPr>
        <w:t>Система</w:t>
      </w:r>
      <w:r w:rsidR="00447F98" w:rsidRPr="00735961">
        <w:rPr>
          <w:rFonts w:ascii="Arial" w:hAnsi="Arial" w:cs="Arial"/>
          <w:sz w:val="20"/>
          <w:szCs w:val="20"/>
        </w:rPr>
        <w:t xml:space="preserve"> предназначена для </w:t>
      </w:r>
      <w:r w:rsidR="00250A70" w:rsidRPr="00735961">
        <w:rPr>
          <w:rFonts w:ascii="Arial" w:hAnsi="Arial" w:cs="Arial"/>
          <w:sz w:val="20"/>
          <w:szCs w:val="20"/>
        </w:rPr>
        <w:t xml:space="preserve">индивидуальной и </w:t>
      </w:r>
      <w:r w:rsidR="00C8711D" w:rsidRPr="00735961">
        <w:rPr>
          <w:rFonts w:ascii="Arial" w:hAnsi="Arial" w:cs="Arial"/>
          <w:sz w:val="20"/>
          <w:szCs w:val="20"/>
        </w:rPr>
        <w:t>пультовой охраны. Производится  передача извещений</w:t>
      </w:r>
      <w:r w:rsidR="00250A70" w:rsidRPr="00735961">
        <w:rPr>
          <w:rFonts w:ascii="Arial" w:hAnsi="Arial" w:cs="Arial"/>
          <w:sz w:val="20"/>
          <w:szCs w:val="20"/>
        </w:rPr>
        <w:t xml:space="preserve"> с охраняемых</w:t>
      </w:r>
      <w:r w:rsidR="0033311C" w:rsidRPr="00735961">
        <w:rPr>
          <w:rFonts w:ascii="Arial" w:hAnsi="Arial" w:cs="Arial"/>
          <w:sz w:val="20"/>
          <w:szCs w:val="20"/>
        </w:rPr>
        <w:t xml:space="preserve"> стационарных объектов, </w:t>
      </w:r>
      <w:r w:rsidR="00447F98" w:rsidRPr="00735961">
        <w:rPr>
          <w:rFonts w:ascii="Arial" w:hAnsi="Arial" w:cs="Arial"/>
          <w:sz w:val="20"/>
          <w:szCs w:val="20"/>
        </w:rPr>
        <w:t xml:space="preserve">в </w:t>
      </w:r>
      <w:r w:rsidR="0033311C" w:rsidRPr="00735961">
        <w:rPr>
          <w:rFonts w:ascii="Arial" w:hAnsi="Arial" w:cs="Arial"/>
          <w:sz w:val="20"/>
          <w:szCs w:val="20"/>
        </w:rPr>
        <w:t xml:space="preserve">зоне действия сети </w:t>
      </w:r>
      <w:r w:rsidR="0033311C" w:rsidRPr="00735961">
        <w:rPr>
          <w:rFonts w:ascii="Arial" w:hAnsi="Arial" w:cs="Arial"/>
          <w:sz w:val="20"/>
          <w:szCs w:val="20"/>
          <w:lang w:val="en-US"/>
        </w:rPr>
        <w:t>GSM</w:t>
      </w:r>
      <w:proofErr w:type="gramStart"/>
      <w:r w:rsidR="003852A7">
        <w:rPr>
          <w:rFonts w:ascii="Arial" w:hAnsi="Arial" w:cs="Arial"/>
          <w:sz w:val="20"/>
          <w:szCs w:val="20"/>
        </w:rPr>
        <w:t>по</w:t>
      </w:r>
      <w:proofErr w:type="gramEnd"/>
      <w:r w:rsidR="003852A7">
        <w:rPr>
          <w:rFonts w:ascii="Arial" w:hAnsi="Arial" w:cs="Arial"/>
          <w:sz w:val="20"/>
          <w:szCs w:val="20"/>
        </w:rPr>
        <w:t xml:space="preserve">: </w:t>
      </w:r>
      <w:r w:rsidR="003852A7" w:rsidRPr="007359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SMS</w:t>
      </w:r>
      <w:r w:rsidR="003852A7" w:rsidRPr="007359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3852A7" w:rsidRPr="007359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GPRS</w:t>
      </w:r>
      <w:r w:rsidR="003852A7" w:rsidRPr="007359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="003852A7" w:rsidRPr="007359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Conta</w:t>
      </w:r>
      <w:proofErr w:type="spellEnd"/>
      <w:r w:rsidR="003852A7" w:rsidRPr="007359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spellStart"/>
      <w:r w:rsidR="003852A7" w:rsidRPr="007359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tID</w:t>
      </w:r>
      <w:proofErr w:type="spellEnd"/>
      <w:r w:rsidR="00337F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852A7" w:rsidRPr="007359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DTMF</w:t>
      </w:r>
      <w:r w:rsidR="00447F98" w:rsidRPr="00735961">
        <w:rPr>
          <w:rFonts w:ascii="Arial" w:hAnsi="Arial" w:cs="Arial"/>
          <w:sz w:val="20"/>
          <w:szCs w:val="20"/>
        </w:rPr>
        <w:t>, их сбора, обработки и хранения на пультах централизованного на</w:t>
      </w:r>
      <w:r w:rsidR="003852A7">
        <w:rPr>
          <w:rFonts w:ascii="Arial" w:hAnsi="Arial" w:cs="Arial"/>
          <w:sz w:val="20"/>
          <w:szCs w:val="20"/>
        </w:rPr>
        <w:t>блюдения и пользователям</w:t>
      </w:r>
      <w:r w:rsidR="00447F98" w:rsidRPr="00735961">
        <w:rPr>
          <w:rFonts w:ascii="Arial" w:hAnsi="Arial" w:cs="Arial"/>
          <w:sz w:val="20"/>
          <w:szCs w:val="20"/>
        </w:rPr>
        <w:t xml:space="preserve"> в виде SMS сообщений.</w:t>
      </w:r>
      <w:r w:rsidR="000B6EA6" w:rsidRPr="00C166AA">
        <w:rPr>
          <w:rFonts w:ascii="Arial" w:hAnsi="Arial" w:cs="Arial"/>
          <w:sz w:val="20"/>
          <w:szCs w:val="20"/>
        </w:rPr>
        <w:t>Обеспечивается: пожарная, охранная, тревожная сигнализация, контроль доступа на охраняемые объекты, автоматический контроль состояния оборудования, контроль состояния и утечки химически опасных веществ, утечки воды, газа, контроль несения службы охранников. Предусмотрена автоматическая отправка SMS сообщений</w:t>
      </w:r>
      <w:r w:rsidR="003852A7">
        <w:rPr>
          <w:rFonts w:ascii="Arial" w:hAnsi="Arial" w:cs="Arial"/>
          <w:sz w:val="20"/>
          <w:szCs w:val="20"/>
        </w:rPr>
        <w:t xml:space="preserve"> с пульта</w:t>
      </w:r>
      <w:r w:rsidR="000B6EA6">
        <w:rPr>
          <w:rFonts w:ascii="Arial" w:hAnsi="Arial" w:cs="Arial"/>
          <w:sz w:val="20"/>
          <w:szCs w:val="20"/>
        </w:rPr>
        <w:t xml:space="preserve"> и рассылка </w:t>
      </w:r>
      <w:r w:rsidR="000B6EA6">
        <w:rPr>
          <w:rFonts w:ascii="Arial" w:hAnsi="Arial" w:cs="Arial"/>
          <w:sz w:val="20"/>
          <w:szCs w:val="20"/>
          <w:lang w:val="en-US"/>
        </w:rPr>
        <w:t>e</w:t>
      </w:r>
      <w:r w:rsidR="000B6EA6">
        <w:rPr>
          <w:rFonts w:ascii="Arial" w:hAnsi="Arial" w:cs="Arial"/>
          <w:sz w:val="20"/>
          <w:szCs w:val="20"/>
        </w:rPr>
        <w:t>-</w:t>
      </w:r>
      <w:r w:rsidR="000B6EA6">
        <w:rPr>
          <w:rFonts w:ascii="Arial" w:hAnsi="Arial" w:cs="Arial"/>
          <w:sz w:val="20"/>
          <w:szCs w:val="20"/>
          <w:lang w:val="en-US"/>
        </w:rPr>
        <w:t>mail</w:t>
      </w:r>
      <w:r w:rsidR="000B6EA6" w:rsidRPr="00C166AA">
        <w:rPr>
          <w:rFonts w:ascii="Arial" w:hAnsi="Arial" w:cs="Arial"/>
          <w:sz w:val="20"/>
          <w:szCs w:val="20"/>
        </w:rPr>
        <w:t>. Системы используют: структуры МЧС, МВД, службы безопасности, охранные предприятия. </w:t>
      </w:r>
    </w:p>
    <w:p w:rsidR="000B6EA6" w:rsidRPr="000B6EA6" w:rsidRDefault="000B6EA6" w:rsidP="003852A7">
      <w:pPr>
        <w:pStyle w:val="a8"/>
        <w:ind w:firstLine="708"/>
        <w:rPr>
          <w:rFonts w:ascii="Arial" w:hAnsi="Arial" w:cs="Arial"/>
          <w:sz w:val="20"/>
          <w:szCs w:val="20"/>
        </w:rPr>
      </w:pPr>
    </w:p>
    <w:p w:rsidR="00735961" w:rsidRPr="00735961" w:rsidRDefault="00735961" w:rsidP="00735961">
      <w:pPr>
        <w:pStyle w:val="a8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735961">
        <w:rPr>
          <w:rFonts w:ascii="Arial" w:hAnsi="Arial" w:cs="Arial"/>
          <w:b/>
          <w:sz w:val="20"/>
          <w:szCs w:val="20"/>
        </w:rPr>
        <w:t>Особенности системы</w:t>
      </w:r>
    </w:p>
    <w:p w:rsidR="00735961" w:rsidRPr="004C6D59" w:rsidRDefault="00735961" w:rsidP="004C6D59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6F9D">
        <w:rPr>
          <w:rFonts w:ascii="Arial" w:hAnsi="Arial" w:cs="Arial"/>
          <w:sz w:val="20"/>
          <w:szCs w:val="20"/>
        </w:rPr>
        <w:t xml:space="preserve">Возможность одновременной работы: </w:t>
      </w:r>
      <w:r w:rsidRPr="00496F9D">
        <w:rPr>
          <w:rFonts w:ascii="Arial" w:hAnsi="Arial" w:cs="Arial"/>
          <w:sz w:val="20"/>
          <w:szCs w:val="20"/>
          <w:lang w:val="en-US"/>
        </w:rPr>
        <w:t>VHF</w:t>
      </w:r>
      <w:r w:rsidRPr="00496F9D">
        <w:rPr>
          <w:rFonts w:ascii="Arial" w:hAnsi="Arial" w:cs="Arial"/>
          <w:sz w:val="20"/>
          <w:szCs w:val="20"/>
        </w:rPr>
        <w:t xml:space="preserve">, </w:t>
      </w:r>
      <w:r w:rsidRPr="00496F9D">
        <w:rPr>
          <w:rFonts w:ascii="Arial" w:hAnsi="Arial" w:cs="Arial"/>
          <w:sz w:val="20"/>
          <w:szCs w:val="20"/>
          <w:lang w:val="en-US"/>
        </w:rPr>
        <w:t>GSM</w:t>
      </w:r>
      <w:r w:rsidRPr="00496F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F9D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496F9D">
        <w:rPr>
          <w:rFonts w:ascii="Arial" w:hAnsi="Arial" w:cs="Arial"/>
          <w:sz w:val="20"/>
          <w:szCs w:val="20"/>
        </w:rPr>
        <w:t xml:space="preserve"> и </w:t>
      </w:r>
      <w:r w:rsidRPr="00496F9D">
        <w:rPr>
          <w:rFonts w:ascii="Arial" w:hAnsi="Arial" w:cs="Arial"/>
          <w:sz w:val="20"/>
          <w:szCs w:val="20"/>
          <w:lang w:val="en-US"/>
        </w:rPr>
        <w:t>IP</w:t>
      </w:r>
      <w:r w:rsidRPr="00496F9D">
        <w:rPr>
          <w:rFonts w:ascii="Arial" w:hAnsi="Arial" w:cs="Arial"/>
          <w:sz w:val="20"/>
          <w:szCs w:val="20"/>
        </w:rPr>
        <w:t xml:space="preserve"> (лицензированные выделенные частоты и безлицензионные диапазоны) передатчиками используя единый ПЦН с единым ПО АРМ «Дельта» - до 32 000 объектов</w:t>
      </w:r>
      <w:bookmarkStart w:id="0" w:name="_GoBack"/>
      <w:bookmarkEnd w:id="0"/>
      <w:r w:rsidRPr="004C6D59">
        <w:rPr>
          <w:rFonts w:ascii="Arial" w:hAnsi="Arial" w:cs="Arial"/>
          <w:sz w:val="20"/>
          <w:szCs w:val="20"/>
        </w:rPr>
        <w:t>.</w:t>
      </w:r>
    </w:p>
    <w:p w:rsidR="00735961" w:rsidRPr="004D5CA1" w:rsidRDefault="00735961" w:rsidP="00735961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6F9D">
        <w:rPr>
          <w:rFonts w:ascii="Arial" w:hAnsi="Arial" w:cs="Arial"/>
          <w:sz w:val="20"/>
          <w:szCs w:val="20"/>
        </w:rPr>
        <w:t xml:space="preserve">Международный </w:t>
      </w:r>
      <w:proofErr w:type="spellStart"/>
      <w:proofErr w:type="gramStart"/>
      <w:r w:rsidRPr="00496F9D">
        <w:rPr>
          <w:rFonts w:ascii="Arial" w:hAnsi="Arial" w:cs="Arial"/>
          <w:sz w:val="20"/>
          <w:szCs w:val="20"/>
        </w:rPr>
        <w:t>протокол</w:t>
      </w:r>
      <w:proofErr w:type="gramEnd"/>
      <w:r w:rsidRPr="00496F9D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ContactID</w:t>
      </w:r>
      <w:proofErr w:type="spellEnd"/>
      <w:r w:rsidRPr="00496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формат </w:t>
      </w:r>
      <w:r w:rsidRPr="00496F9D">
        <w:rPr>
          <w:rFonts w:ascii="Arial" w:hAnsi="Arial" w:cs="Arial"/>
          <w:sz w:val="20"/>
          <w:szCs w:val="20"/>
          <w:lang w:val="en-US"/>
        </w:rPr>
        <w:t>Sur</w:t>
      </w:r>
      <w:r w:rsidRPr="00496F9D">
        <w:rPr>
          <w:rFonts w:ascii="Arial" w:hAnsi="Arial" w:cs="Arial"/>
          <w:sz w:val="20"/>
          <w:szCs w:val="20"/>
        </w:rPr>
        <w:t>-</w:t>
      </w:r>
      <w:r w:rsidRPr="00496F9D">
        <w:rPr>
          <w:rFonts w:ascii="Arial" w:hAnsi="Arial" w:cs="Arial"/>
          <w:sz w:val="20"/>
          <w:szCs w:val="20"/>
          <w:lang w:val="en-US"/>
        </w:rPr>
        <w:t>Gard</w:t>
      </w:r>
      <w:r w:rsidRPr="00496F9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обеспечивают интеграцию с любым ПО АРМ ПЦН.</w:t>
      </w:r>
    </w:p>
    <w:p w:rsidR="004D5CA1" w:rsidRPr="00BA374E" w:rsidRDefault="004D5CA1" w:rsidP="004D5CA1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A374E">
        <w:rPr>
          <w:rFonts w:ascii="Arial" w:hAnsi="Arial" w:cs="Arial"/>
          <w:sz w:val="20"/>
          <w:szCs w:val="20"/>
        </w:rPr>
        <w:t xml:space="preserve">Международный протокол </w:t>
      </w:r>
      <w:proofErr w:type="spellStart"/>
      <w:r w:rsidRPr="00BA374E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ContactID</w:t>
      </w:r>
      <w:proofErr w:type="spellEnd"/>
      <w:r w:rsidRPr="00BA37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формат </w:t>
      </w:r>
      <w:r w:rsidRPr="00BA374E">
        <w:rPr>
          <w:rFonts w:ascii="Arial" w:hAnsi="Arial" w:cs="Arial"/>
          <w:sz w:val="20"/>
          <w:szCs w:val="20"/>
          <w:lang w:val="en-US"/>
        </w:rPr>
        <w:t>Sur</w:t>
      </w:r>
      <w:r w:rsidRPr="00BA374E">
        <w:rPr>
          <w:rFonts w:ascii="Arial" w:hAnsi="Arial" w:cs="Arial"/>
          <w:sz w:val="20"/>
          <w:szCs w:val="20"/>
        </w:rPr>
        <w:t>-</w:t>
      </w:r>
      <w:proofErr w:type="spellStart"/>
      <w:r w:rsidRPr="00BA374E">
        <w:rPr>
          <w:rFonts w:ascii="Arial" w:hAnsi="Arial" w:cs="Arial"/>
          <w:sz w:val="20"/>
          <w:szCs w:val="20"/>
          <w:lang w:val="en-US"/>
        </w:rPr>
        <w:t>Gard</w:t>
      </w:r>
      <w:proofErr w:type="spellEnd"/>
      <w:r w:rsidRPr="00BA374E">
        <w:rPr>
          <w:rFonts w:ascii="Arial" w:hAnsi="Arial" w:cs="Arial"/>
          <w:sz w:val="20"/>
          <w:szCs w:val="20"/>
        </w:rPr>
        <w:t xml:space="preserve"> </w:t>
      </w:r>
      <w:r w:rsidRPr="00BA37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обеспечивают интеграцию </w:t>
      </w:r>
      <w:proofErr w:type="gramStart"/>
      <w:r w:rsidRPr="00BA374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 w:rsidRPr="00BA37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сторонними ПО АРМ ПЦН, </w:t>
      </w:r>
      <w:r w:rsidRPr="00BA374E">
        <w:rPr>
          <w:rFonts w:ascii="Arial" w:hAnsi="Arial" w:cs="Arial"/>
          <w:sz w:val="20"/>
          <w:szCs w:val="20"/>
          <w:shd w:val="clear" w:color="auto" w:fill="FFFFFF"/>
        </w:rPr>
        <w:t>такими как: «Центр охраны» (</w:t>
      </w:r>
      <w:r w:rsidRPr="00BA374E">
        <w:rPr>
          <w:rFonts w:ascii="Arial" w:hAnsi="Arial" w:cs="Arial"/>
          <w:sz w:val="20"/>
          <w:szCs w:val="20"/>
          <w:shd w:val="clear" w:color="auto" w:fill="FFFFFF"/>
          <w:lang w:val="en-US"/>
        </w:rPr>
        <w:t>C</w:t>
      </w:r>
      <w:r w:rsidRPr="00BA374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A374E">
        <w:rPr>
          <w:rFonts w:ascii="Arial" w:hAnsi="Arial" w:cs="Arial"/>
          <w:sz w:val="20"/>
          <w:szCs w:val="20"/>
          <w:shd w:val="clear" w:color="auto" w:fill="FFFFFF"/>
          <w:lang w:val="en-US"/>
        </w:rPr>
        <w:t>Nord</w:t>
      </w:r>
      <w:r w:rsidRPr="00BA374E">
        <w:rPr>
          <w:rFonts w:ascii="Arial" w:hAnsi="Arial" w:cs="Arial"/>
          <w:sz w:val="20"/>
          <w:szCs w:val="20"/>
          <w:shd w:val="clear" w:color="auto" w:fill="FFFFFF"/>
        </w:rPr>
        <w:t xml:space="preserve">), «Офицер» и др. </w:t>
      </w:r>
    </w:p>
    <w:p w:rsidR="00636932" w:rsidRPr="00BA374E" w:rsidRDefault="00636932" w:rsidP="00636932">
      <w:pPr>
        <w:pStyle w:val="a8"/>
        <w:numPr>
          <w:ilvl w:val="0"/>
          <w:numId w:val="3"/>
        </w:numPr>
        <w:jc w:val="both"/>
        <w:rPr>
          <w:rStyle w:val="FontStyle25"/>
          <w:rFonts w:ascii="Arial" w:hAnsi="Arial" w:cs="Arial"/>
          <w:sz w:val="20"/>
          <w:szCs w:val="20"/>
        </w:rPr>
      </w:pPr>
      <w:r w:rsidRPr="00BA374E">
        <w:rPr>
          <w:rFonts w:ascii="Arial" w:hAnsi="Arial" w:cs="Arial"/>
          <w:sz w:val="20"/>
          <w:szCs w:val="20"/>
        </w:rPr>
        <w:t xml:space="preserve">Передача на ПЦН в форматах: </w:t>
      </w:r>
      <w:r w:rsidRPr="00BA374E">
        <w:rPr>
          <w:rStyle w:val="FontStyle25"/>
          <w:rFonts w:ascii="Arial" w:hAnsi="Arial" w:cs="Arial"/>
          <w:sz w:val="20"/>
          <w:szCs w:val="20"/>
          <w:lang w:val="en-US"/>
        </w:rPr>
        <w:t>SMS</w:t>
      </w:r>
      <w:r w:rsidRPr="00BA374E">
        <w:rPr>
          <w:rStyle w:val="FontStyle25"/>
          <w:rFonts w:ascii="Arial" w:hAnsi="Arial" w:cs="Arial"/>
          <w:sz w:val="20"/>
          <w:szCs w:val="20"/>
        </w:rPr>
        <w:t>/</w:t>
      </w:r>
      <w:r w:rsidRPr="00BA374E">
        <w:rPr>
          <w:rStyle w:val="FontStyle25"/>
          <w:rFonts w:ascii="Arial" w:hAnsi="Arial" w:cs="Arial"/>
          <w:sz w:val="20"/>
          <w:szCs w:val="20"/>
          <w:lang w:val="en-US"/>
        </w:rPr>
        <w:t>GPRS</w:t>
      </w:r>
      <w:r w:rsidRPr="00BA374E">
        <w:rPr>
          <w:rStyle w:val="FontStyle25"/>
          <w:rFonts w:ascii="Arial" w:hAnsi="Arial" w:cs="Arial"/>
          <w:sz w:val="20"/>
          <w:szCs w:val="20"/>
        </w:rPr>
        <w:t>/</w:t>
      </w:r>
      <w:r w:rsidRPr="00BA374E">
        <w:rPr>
          <w:rStyle w:val="FontStyle25"/>
          <w:rFonts w:ascii="Arial" w:hAnsi="Arial" w:cs="Arial"/>
          <w:sz w:val="20"/>
          <w:szCs w:val="20"/>
          <w:lang w:val="en-US"/>
        </w:rPr>
        <w:t>DTMF</w:t>
      </w:r>
      <w:r w:rsidRPr="00BA374E">
        <w:rPr>
          <w:rStyle w:val="FontStyle25"/>
          <w:rFonts w:ascii="Arial" w:hAnsi="Arial" w:cs="Arial"/>
          <w:sz w:val="20"/>
          <w:szCs w:val="20"/>
        </w:rPr>
        <w:t>.</w:t>
      </w:r>
    </w:p>
    <w:p w:rsidR="00636932" w:rsidRPr="00AF3482" w:rsidRDefault="00636932" w:rsidP="00636932">
      <w:pPr>
        <w:pStyle w:val="a8"/>
        <w:numPr>
          <w:ilvl w:val="0"/>
          <w:numId w:val="3"/>
        </w:numPr>
        <w:jc w:val="both"/>
        <w:rPr>
          <w:rStyle w:val="FontStyle25"/>
          <w:rFonts w:ascii="Arial" w:hAnsi="Arial" w:cs="Arial"/>
          <w:b/>
          <w:sz w:val="20"/>
          <w:szCs w:val="20"/>
        </w:rPr>
      </w:pPr>
      <w:r w:rsidRPr="00BA374E">
        <w:rPr>
          <w:rFonts w:ascii="Arial" w:hAnsi="Arial" w:cs="Arial"/>
          <w:noProof/>
          <w:sz w:val="20"/>
          <w:szCs w:val="20"/>
        </w:rPr>
        <w:t xml:space="preserve">Возможность управлять последовательностью передачи сообщений по </w:t>
      </w:r>
      <w:r w:rsidRPr="00BA374E">
        <w:rPr>
          <w:rFonts w:ascii="Arial" w:hAnsi="Arial" w:cs="Arial"/>
          <w:noProof/>
          <w:sz w:val="20"/>
          <w:szCs w:val="20"/>
          <w:lang w:val="en-US"/>
        </w:rPr>
        <w:t>GPRS</w:t>
      </w:r>
      <w:r w:rsidRPr="00BA374E">
        <w:rPr>
          <w:rFonts w:ascii="Arial" w:hAnsi="Arial" w:cs="Arial"/>
          <w:noProof/>
          <w:sz w:val="20"/>
          <w:szCs w:val="20"/>
        </w:rPr>
        <w:t xml:space="preserve"> и </w:t>
      </w:r>
      <w:r w:rsidRPr="00BA374E">
        <w:rPr>
          <w:rFonts w:ascii="Arial" w:hAnsi="Arial" w:cs="Arial"/>
          <w:noProof/>
          <w:sz w:val="20"/>
          <w:szCs w:val="20"/>
          <w:lang w:val="en-US"/>
        </w:rPr>
        <w:t>SMS</w:t>
      </w:r>
      <w:r w:rsidRPr="00BA374E">
        <w:rPr>
          <w:rFonts w:ascii="Arial" w:hAnsi="Arial" w:cs="Arial"/>
          <w:noProof/>
          <w:sz w:val="20"/>
          <w:szCs w:val="20"/>
        </w:rPr>
        <w:t xml:space="preserve">. В первом случае первично отправляется сообщение по </w:t>
      </w:r>
      <w:r w:rsidRPr="00BA374E">
        <w:rPr>
          <w:rFonts w:ascii="Arial" w:hAnsi="Arial" w:cs="Arial"/>
          <w:noProof/>
          <w:sz w:val="20"/>
          <w:szCs w:val="20"/>
          <w:lang w:val="en-US"/>
        </w:rPr>
        <w:t>GPRS</w:t>
      </w:r>
      <w:r w:rsidRPr="00BA374E">
        <w:rPr>
          <w:rFonts w:ascii="Arial" w:hAnsi="Arial" w:cs="Arial"/>
          <w:noProof/>
          <w:sz w:val="20"/>
          <w:szCs w:val="20"/>
        </w:rPr>
        <w:t xml:space="preserve">, а в случае неудачи отправляется </w:t>
      </w:r>
      <w:r w:rsidRPr="00BA374E">
        <w:rPr>
          <w:rFonts w:ascii="Arial" w:hAnsi="Arial" w:cs="Arial"/>
          <w:noProof/>
          <w:sz w:val="20"/>
          <w:szCs w:val="20"/>
          <w:lang w:val="en-US"/>
        </w:rPr>
        <w:t>SMS</w:t>
      </w:r>
      <w:r w:rsidRPr="00BA374E">
        <w:rPr>
          <w:rFonts w:ascii="Arial" w:hAnsi="Arial" w:cs="Arial"/>
          <w:noProof/>
          <w:sz w:val="20"/>
          <w:szCs w:val="20"/>
        </w:rPr>
        <w:t>. Во втором</w:t>
      </w:r>
      <w:r w:rsidRPr="00AF3482">
        <w:rPr>
          <w:rFonts w:ascii="Arial" w:hAnsi="Arial" w:cs="Arial"/>
          <w:noProof/>
          <w:sz w:val="20"/>
          <w:szCs w:val="20"/>
        </w:rPr>
        <w:t xml:space="preserve"> случае всё с точностью наоборот. И в третьем отправка производится по </w:t>
      </w:r>
      <w:r w:rsidRPr="00AF3482">
        <w:rPr>
          <w:rFonts w:ascii="Arial" w:hAnsi="Arial" w:cs="Arial"/>
          <w:noProof/>
          <w:sz w:val="20"/>
          <w:szCs w:val="20"/>
          <w:lang w:val="en-US"/>
        </w:rPr>
        <w:t>GPRS</w:t>
      </w:r>
      <w:r w:rsidRPr="00AF3482">
        <w:rPr>
          <w:rFonts w:ascii="Arial" w:hAnsi="Arial" w:cs="Arial"/>
          <w:noProof/>
          <w:sz w:val="20"/>
          <w:szCs w:val="20"/>
        </w:rPr>
        <w:t xml:space="preserve"> и </w:t>
      </w:r>
      <w:r w:rsidRPr="00AF3482">
        <w:rPr>
          <w:rFonts w:ascii="Arial" w:hAnsi="Arial" w:cs="Arial"/>
          <w:noProof/>
          <w:sz w:val="20"/>
          <w:szCs w:val="20"/>
          <w:lang w:val="en-US"/>
        </w:rPr>
        <w:t>SMS</w:t>
      </w:r>
      <w:r w:rsidRPr="00AF3482">
        <w:rPr>
          <w:rFonts w:ascii="Arial" w:hAnsi="Arial" w:cs="Arial"/>
          <w:noProof/>
          <w:sz w:val="20"/>
          <w:szCs w:val="20"/>
        </w:rPr>
        <w:t>.</w:t>
      </w:r>
    </w:p>
    <w:p w:rsidR="00735961" w:rsidRPr="00FA3EB0" w:rsidRDefault="005A0AC1" w:rsidP="00735961">
      <w:pPr>
        <w:pStyle w:val="a8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1270</wp:posOffset>
            </wp:positionV>
            <wp:extent cx="2972435" cy="2199640"/>
            <wp:effectExtent l="19050" t="0" r="0" b="0"/>
            <wp:wrapThrough wrapText="bothSides">
              <wp:wrapPolygon edited="0">
                <wp:start x="-138" y="0"/>
                <wp:lineTo x="-138" y="21326"/>
                <wp:lineTo x="21595" y="21326"/>
                <wp:lineTo x="21595" y="0"/>
                <wp:lineTo x="-138" y="0"/>
              </wp:wrapPolygon>
            </wp:wrapThrough>
            <wp:docPr id="11" name="Рисунок 9" descr="Докумеа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ара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961" w:rsidRPr="00FA3EB0">
        <w:rPr>
          <w:rFonts w:ascii="Arial" w:hAnsi="Arial" w:cs="Arial"/>
          <w:sz w:val="20"/>
          <w:szCs w:val="20"/>
        </w:rPr>
        <w:t xml:space="preserve">Возможность дублирования по </w:t>
      </w:r>
      <w:proofErr w:type="spellStart"/>
      <w:r w:rsidR="00735961" w:rsidRPr="00FA3EB0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="00735961" w:rsidRPr="00FA3EB0">
        <w:rPr>
          <w:rFonts w:ascii="Arial" w:hAnsi="Arial" w:cs="Arial"/>
          <w:sz w:val="20"/>
          <w:szCs w:val="20"/>
        </w:rPr>
        <w:t xml:space="preserve">, </w:t>
      </w:r>
      <w:r w:rsidR="00735961" w:rsidRPr="00FA3EB0">
        <w:rPr>
          <w:rFonts w:ascii="Arial" w:hAnsi="Arial" w:cs="Arial"/>
          <w:sz w:val="20"/>
          <w:szCs w:val="20"/>
          <w:lang w:val="en-US"/>
        </w:rPr>
        <w:t>IP</w:t>
      </w:r>
      <w:r w:rsidR="00735961" w:rsidRPr="00FA3EB0">
        <w:rPr>
          <w:rFonts w:ascii="Arial" w:hAnsi="Arial" w:cs="Arial"/>
          <w:sz w:val="20"/>
          <w:szCs w:val="20"/>
        </w:rPr>
        <w:t xml:space="preserve"> и </w:t>
      </w:r>
      <w:r w:rsidR="006D7FB4">
        <w:rPr>
          <w:rFonts w:ascii="Arial" w:hAnsi="Arial" w:cs="Arial"/>
          <w:sz w:val="20"/>
          <w:szCs w:val="20"/>
          <w:lang w:val="en-US"/>
        </w:rPr>
        <w:t>VHF</w:t>
      </w:r>
      <w:r w:rsidR="006D7FB4">
        <w:rPr>
          <w:rFonts w:ascii="Arial" w:hAnsi="Arial" w:cs="Arial"/>
          <w:sz w:val="20"/>
          <w:szCs w:val="20"/>
        </w:rPr>
        <w:t>.</w:t>
      </w:r>
    </w:p>
    <w:p w:rsidR="00735961" w:rsidRPr="00FA3EB0" w:rsidRDefault="00735961" w:rsidP="00735961">
      <w:pPr>
        <w:pStyle w:val="a8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FA3EB0">
        <w:rPr>
          <w:rFonts w:ascii="Arial" w:hAnsi="Arial" w:cs="Arial"/>
          <w:color w:val="000000" w:themeColor="text1"/>
          <w:sz w:val="20"/>
          <w:szCs w:val="20"/>
        </w:rPr>
        <w:t>Видеоверификация</w:t>
      </w:r>
      <w:proofErr w:type="spellEnd"/>
      <w:r w:rsidRPr="00FA3EB0">
        <w:rPr>
          <w:rFonts w:ascii="Arial" w:hAnsi="Arial" w:cs="Arial"/>
          <w:color w:val="000000" w:themeColor="text1"/>
          <w:sz w:val="20"/>
          <w:szCs w:val="20"/>
        </w:rPr>
        <w:t xml:space="preserve"> и активная защита объектов. Инновационная интеграция с системой 3</w:t>
      </w:r>
      <w:r w:rsidRPr="00FA3EB0">
        <w:rPr>
          <w:rFonts w:ascii="Arial" w:hAnsi="Arial" w:cs="Arial"/>
          <w:color w:val="000000" w:themeColor="text1"/>
          <w:sz w:val="20"/>
          <w:szCs w:val="20"/>
          <w:lang w:val="en-US"/>
        </w:rPr>
        <w:t>G</w:t>
      </w:r>
      <w:proofErr w:type="spellStart"/>
      <w:r w:rsidRPr="00FA3EB0">
        <w:rPr>
          <w:rFonts w:ascii="Arial" w:hAnsi="Arial" w:cs="Arial"/>
          <w:color w:val="000000" w:themeColor="text1"/>
          <w:sz w:val="20"/>
          <w:szCs w:val="20"/>
        </w:rPr>
        <w:t>видеомониторинга</w:t>
      </w:r>
      <w:proofErr w:type="spellEnd"/>
      <w:r w:rsidRPr="00FA3EB0">
        <w:rPr>
          <w:rFonts w:ascii="Arial" w:hAnsi="Arial" w:cs="Arial"/>
          <w:color w:val="000000" w:themeColor="text1"/>
          <w:sz w:val="20"/>
          <w:szCs w:val="20"/>
        </w:rPr>
        <w:t xml:space="preserve"> обеспечивающая </w:t>
      </w:r>
      <w:proofErr w:type="spellStart"/>
      <w:r w:rsidRPr="00FA3EB0">
        <w:rPr>
          <w:rFonts w:ascii="Arial" w:hAnsi="Arial" w:cs="Arial"/>
          <w:color w:val="000000" w:themeColor="text1"/>
          <w:sz w:val="20"/>
          <w:szCs w:val="20"/>
        </w:rPr>
        <w:t>видеоверификацию</w:t>
      </w:r>
      <w:proofErr w:type="spellEnd"/>
      <w:r w:rsidRPr="00FA3EB0">
        <w:rPr>
          <w:rFonts w:ascii="Arial" w:hAnsi="Arial" w:cs="Arial"/>
          <w:color w:val="000000" w:themeColor="text1"/>
          <w:sz w:val="20"/>
          <w:szCs w:val="20"/>
        </w:rPr>
        <w:t xml:space="preserve"> по радиоканалу и активной защиты:  «Дымовая атака» и Пожаротушение. Обеспечивается снижение затрат на физическую охрану, за счет исключения ложных выездов, визуального подтверждения тревоги и видеоконтроля за событиями на объекте, при значительном изменении качества услуги и возможности принятия однозначно правильного решения для реагирования - используя средства активной защиты, обеспечивая максимальный уровень безопасности.</w:t>
      </w:r>
      <w:r w:rsidRPr="00FA3EB0">
        <w:rPr>
          <w:rFonts w:ascii="Arial" w:hAnsi="Arial" w:cs="Arial"/>
          <w:color w:val="000000"/>
          <w:sz w:val="20"/>
          <w:szCs w:val="20"/>
        </w:rPr>
        <w:t xml:space="preserve"> Для </w:t>
      </w:r>
      <w:proofErr w:type="spellStart"/>
      <w:r w:rsidRPr="00FA3EB0">
        <w:rPr>
          <w:rFonts w:ascii="Arial" w:hAnsi="Arial" w:cs="Arial"/>
          <w:color w:val="000000"/>
          <w:sz w:val="20"/>
          <w:szCs w:val="20"/>
        </w:rPr>
        <w:t>видеоверификации</w:t>
      </w:r>
      <w:proofErr w:type="spellEnd"/>
      <w:r w:rsidRPr="00FA3EB0">
        <w:rPr>
          <w:rFonts w:ascii="Arial" w:hAnsi="Arial" w:cs="Arial"/>
          <w:color w:val="000000"/>
          <w:sz w:val="20"/>
          <w:szCs w:val="20"/>
        </w:rPr>
        <w:t xml:space="preserve"> используется передатчик-прибор </w:t>
      </w:r>
      <w:r w:rsidRPr="00FA3EB0">
        <w:rPr>
          <w:rFonts w:ascii="Arial" w:eastAsia="Times New Roman" w:hAnsi="Arial" w:cs="Arial"/>
          <w:color w:val="000000"/>
          <w:sz w:val="20"/>
          <w:szCs w:val="20"/>
        </w:rPr>
        <w:t>«</w:t>
      </w:r>
      <w:proofErr w:type="spellStart"/>
      <w:r w:rsidRPr="00FA3EB0">
        <w:rPr>
          <w:rFonts w:ascii="Arial" w:eastAsia="Times New Roman" w:hAnsi="Arial" w:cs="Arial"/>
          <w:color w:val="000000"/>
          <w:sz w:val="20"/>
          <w:szCs w:val="20"/>
        </w:rPr>
        <w:t>Дельта-</w:t>
      </w:r>
      <w:proofErr w:type="gramStart"/>
      <w:r w:rsidRPr="00FA3EB0">
        <w:rPr>
          <w:rFonts w:ascii="Arial" w:eastAsia="Times New Roman" w:hAnsi="Arial" w:cs="Arial"/>
          <w:color w:val="000000"/>
          <w:sz w:val="20"/>
          <w:szCs w:val="20"/>
        </w:rPr>
        <w:t>GSM</w:t>
      </w:r>
      <w:proofErr w:type="gramEnd"/>
      <w:r w:rsidRPr="00FA3EB0">
        <w:rPr>
          <w:rFonts w:ascii="Arial" w:eastAsia="Times New Roman" w:hAnsi="Arial" w:cs="Arial"/>
          <w:color w:val="000000"/>
          <w:sz w:val="20"/>
          <w:szCs w:val="20"/>
        </w:rPr>
        <w:t>-ПМ</w:t>
      </w:r>
      <w:proofErr w:type="spellEnd"/>
      <w:r w:rsidRPr="00FA3EB0">
        <w:rPr>
          <w:rFonts w:ascii="Arial" w:eastAsia="Times New Roman" w:hAnsi="Arial" w:cs="Arial"/>
          <w:color w:val="000000"/>
          <w:sz w:val="20"/>
          <w:szCs w:val="20"/>
        </w:rPr>
        <w:t>» (исп. 3</w:t>
      </w:r>
      <w:r w:rsidRPr="00FA3EB0">
        <w:rPr>
          <w:rFonts w:ascii="Arial" w:eastAsia="Times New Roman" w:hAnsi="Arial" w:cs="Arial"/>
          <w:color w:val="000000"/>
          <w:sz w:val="20"/>
          <w:szCs w:val="20"/>
          <w:lang w:val="en-US"/>
        </w:rPr>
        <w:t>G</w:t>
      </w:r>
      <w:r w:rsidRPr="00FA3EB0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735961" w:rsidRPr="00FA3EB0" w:rsidRDefault="00735961" w:rsidP="00735961">
      <w:pPr>
        <w:pStyle w:val="a8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A3EB0">
        <w:rPr>
          <w:rFonts w:ascii="Arial" w:hAnsi="Arial" w:cs="Arial"/>
          <w:sz w:val="20"/>
          <w:szCs w:val="20"/>
        </w:rPr>
        <w:t xml:space="preserve">КНС - подсистема контроля несения службы, как система контроля качества работы охранников. </w:t>
      </w:r>
    </w:p>
    <w:p w:rsidR="004D5CA1" w:rsidRDefault="004D5CA1" w:rsidP="00B0706C">
      <w:pPr>
        <w:pStyle w:val="a8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B19AB" w:rsidRPr="00735961" w:rsidRDefault="00A8155E" w:rsidP="00CA27F1">
      <w:pPr>
        <w:jc w:val="center"/>
        <w:rPr>
          <w:rFonts w:ascii="Arial" w:hAnsi="Arial" w:cs="Arial"/>
          <w:b/>
          <w:bCs/>
        </w:rPr>
      </w:pPr>
      <w:r w:rsidRPr="00735961">
        <w:rPr>
          <w:rFonts w:ascii="Arial" w:hAnsi="Arial" w:cs="Arial"/>
          <w:b/>
          <w:bCs/>
        </w:rPr>
        <w:t>Состав системы</w:t>
      </w:r>
    </w:p>
    <w:p w:rsidR="00D01CB9" w:rsidRPr="00735961" w:rsidRDefault="00AB19AB" w:rsidP="00C67EC2">
      <w:pPr>
        <w:jc w:val="center"/>
        <w:rPr>
          <w:rFonts w:ascii="Arial" w:hAnsi="Arial" w:cs="Arial"/>
        </w:rPr>
      </w:pPr>
      <w:r w:rsidRPr="00735961">
        <w:rPr>
          <w:rFonts w:ascii="Arial" w:hAnsi="Arial" w:cs="Arial"/>
          <w:b/>
        </w:rPr>
        <w:t>Пультовое оборудование:</w:t>
      </w:r>
    </w:p>
    <w:p w:rsidR="00D01CB9" w:rsidRPr="009A28B5" w:rsidRDefault="005A35AB" w:rsidP="00B0706C">
      <w:pPr>
        <w:pStyle w:val="a8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A28B5">
        <w:rPr>
          <w:rFonts w:ascii="Arial" w:hAnsi="Arial" w:cs="Arial"/>
          <w:bCs/>
          <w:sz w:val="20"/>
          <w:szCs w:val="20"/>
        </w:rPr>
        <w:t>«</w:t>
      </w:r>
      <w:proofErr w:type="spellStart"/>
      <w:r w:rsidRPr="009A28B5">
        <w:rPr>
          <w:rFonts w:ascii="Arial" w:hAnsi="Arial" w:cs="Arial"/>
          <w:bCs/>
          <w:sz w:val="20"/>
          <w:szCs w:val="20"/>
        </w:rPr>
        <w:t>Дельта-GSM-Б</w:t>
      </w:r>
      <w:proofErr w:type="spellEnd"/>
      <w:r w:rsidRPr="009A28B5">
        <w:rPr>
          <w:rFonts w:ascii="Arial" w:hAnsi="Arial" w:cs="Arial"/>
          <w:bCs/>
          <w:sz w:val="20"/>
          <w:szCs w:val="20"/>
        </w:rPr>
        <w:t xml:space="preserve">» </w:t>
      </w:r>
      <w:r w:rsidR="00AB19AB" w:rsidRPr="009A28B5">
        <w:rPr>
          <w:rFonts w:ascii="Arial" w:hAnsi="Arial" w:cs="Arial"/>
          <w:sz w:val="20"/>
          <w:szCs w:val="20"/>
        </w:rPr>
        <w:t>- у</w:t>
      </w:r>
      <w:r w:rsidRPr="009A28B5">
        <w:rPr>
          <w:rFonts w:ascii="Arial" w:hAnsi="Arial" w:cs="Arial"/>
          <w:sz w:val="20"/>
          <w:szCs w:val="20"/>
        </w:rPr>
        <w:t>н</w:t>
      </w:r>
      <w:r w:rsidR="00A8155E" w:rsidRPr="009A28B5">
        <w:rPr>
          <w:rFonts w:ascii="Arial" w:hAnsi="Arial" w:cs="Arial"/>
          <w:sz w:val="20"/>
          <w:szCs w:val="20"/>
        </w:rPr>
        <w:t>иверсальный базовый GSM модем</w:t>
      </w:r>
      <w:r w:rsidR="00AB19AB" w:rsidRPr="009A28B5">
        <w:rPr>
          <w:rFonts w:ascii="Arial" w:hAnsi="Arial" w:cs="Arial"/>
          <w:sz w:val="20"/>
          <w:szCs w:val="20"/>
        </w:rPr>
        <w:t xml:space="preserve"> осуществляющий</w:t>
      </w:r>
      <w:r w:rsidRPr="009A28B5">
        <w:rPr>
          <w:rFonts w:ascii="Arial" w:hAnsi="Arial" w:cs="Arial"/>
          <w:sz w:val="20"/>
          <w:szCs w:val="20"/>
        </w:rPr>
        <w:t xml:space="preserve"> прием извещений </w:t>
      </w:r>
      <w:r w:rsidR="00D01CB9" w:rsidRPr="009A28B5">
        <w:rPr>
          <w:rFonts w:ascii="Arial" w:hAnsi="Arial" w:cs="Arial"/>
          <w:sz w:val="20"/>
          <w:szCs w:val="20"/>
        </w:rPr>
        <w:t xml:space="preserve">в форматах </w:t>
      </w:r>
      <w:r w:rsidR="00D01CB9" w:rsidRPr="009A28B5">
        <w:rPr>
          <w:rFonts w:ascii="Arial" w:hAnsi="Arial" w:cs="Arial"/>
          <w:sz w:val="20"/>
          <w:szCs w:val="20"/>
          <w:lang w:val="en-US"/>
        </w:rPr>
        <w:t>SMS</w:t>
      </w:r>
      <w:r w:rsidR="00D01CB9" w:rsidRPr="009A28B5">
        <w:rPr>
          <w:rFonts w:ascii="Arial" w:hAnsi="Arial" w:cs="Arial"/>
          <w:sz w:val="20"/>
          <w:szCs w:val="20"/>
        </w:rPr>
        <w:t xml:space="preserve"> и </w:t>
      </w:r>
      <w:r w:rsidR="00D01CB9" w:rsidRPr="009A28B5">
        <w:rPr>
          <w:rFonts w:ascii="Arial" w:hAnsi="Arial" w:cs="Arial"/>
          <w:sz w:val="20"/>
          <w:szCs w:val="20"/>
          <w:lang w:val="en-US"/>
        </w:rPr>
        <w:t>GPRS</w:t>
      </w:r>
      <w:r w:rsidR="00D87E20">
        <w:rPr>
          <w:rFonts w:ascii="Arial" w:hAnsi="Arial" w:cs="Arial"/>
          <w:sz w:val="20"/>
          <w:szCs w:val="20"/>
        </w:rPr>
        <w:t xml:space="preserve"> </w:t>
      </w:r>
      <w:r w:rsidRPr="009A28B5">
        <w:rPr>
          <w:rFonts w:ascii="Arial" w:hAnsi="Arial" w:cs="Arial"/>
          <w:sz w:val="20"/>
          <w:szCs w:val="20"/>
        </w:rPr>
        <w:t>с объектов и подключается к пультовому ПК по USB</w:t>
      </w:r>
      <w:r w:rsidR="00D87E2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28B5">
        <w:rPr>
          <w:rFonts w:ascii="Arial" w:hAnsi="Arial" w:cs="Arial"/>
          <w:sz w:val="20"/>
          <w:szCs w:val="20"/>
        </w:rPr>
        <w:t>с</w:t>
      </w:r>
      <w:proofErr w:type="gramEnd"/>
      <w:r w:rsidR="009A28B5">
        <w:rPr>
          <w:rFonts w:ascii="Arial" w:hAnsi="Arial" w:cs="Arial"/>
          <w:sz w:val="20"/>
          <w:szCs w:val="20"/>
        </w:rPr>
        <w:t xml:space="preserve"> установленным ПО АРМ</w:t>
      </w:r>
      <w:r w:rsidRPr="009A28B5">
        <w:rPr>
          <w:rFonts w:ascii="Arial" w:hAnsi="Arial" w:cs="Arial"/>
          <w:sz w:val="20"/>
          <w:szCs w:val="20"/>
        </w:rPr>
        <w:t>.</w:t>
      </w:r>
    </w:p>
    <w:p w:rsidR="00AB19AB" w:rsidRPr="00735961" w:rsidRDefault="00D01CB9" w:rsidP="00B0706C">
      <w:pPr>
        <w:pStyle w:val="a8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35961">
        <w:rPr>
          <w:rFonts w:ascii="Arial" w:hAnsi="Arial" w:cs="Arial"/>
          <w:sz w:val="20"/>
          <w:szCs w:val="20"/>
        </w:rPr>
        <w:t xml:space="preserve">Для работы по </w:t>
      </w:r>
      <w:r w:rsidRPr="00735961">
        <w:rPr>
          <w:rFonts w:ascii="Arial" w:hAnsi="Arial" w:cs="Arial"/>
          <w:sz w:val="20"/>
          <w:szCs w:val="20"/>
          <w:lang w:val="en-US"/>
        </w:rPr>
        <w:t>GPRS</w:t>
      </w:r>
      <w:r w:rsidRPr="00735961">
        <w:rPr>
          <w:rFonts w:ascii="Arial" w:hAnsi="Arial" w:cs="Arial"/>
          <w:sz w:val="20"/>
          <w:szCs w:val="20"/>
        </w:rPr>
        <w:t xml:space="preserve"> достаточно подключения пультового ПК </w:t>
      </w:r>
      <w:proofErr w:type="gramStart"/>
      <w:r w:rsidRPr="00735961">
        <w:rPr>
          <w:rFonts w:ascii="Arial" w:hAnsi="Arial" w:cs="Arial"/>
          <w:sz w:val="20"/>
          <w:szCs w:val="20"/>
        </w:rPr>
        <w:t>с</w:t>
      </w:r>
      <w:proofErr w:type="gramEnd"/>
      <w:r w:rsidRPr="00735961">
        <w:rPr>
          <w:rFonts w:ascii="Arial" w:hAnsi="Arial" w:cs="Arial"/>
          <w:sz w:val="20"/>
          <w:szCs w:val="20"/>
        </w:rPr>
        <w:t xml:space="preserve"> установленным ПО АРМ к </w:t>
      </w:r>
      <w:r w:rsidR="00C73B3A" w:rsidRPr="00735961">
        <w:rPr>
          <w:rFonts w:ascii="Arial" w:hAnsi="Arial" w:cs="Arial"/>
          <w:sz w:val="20"/>
          <w:szCs w:val="20"/>
        </w:rPr>
        <w:t>Internet.</w:t>
      </w:r>
    </w:p>
    <w:p w:rsidR="00D24D4C" w:rsidRPr="00735961" w:rsidRDefault="00D24D4C" w:rsidP="00B0706C">
      <w:pPr>
        <w:pStyle w:val="a8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359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«Дельта-</w:t>
      </w:r>
      <w:proofErr w:type="gramStart"/>
      <w:r w:rsidRPr="007359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GSM</w:t>
      </w:r>
      <w:proofErr w:type="gramEnd"/>
      <w:r w:rsidRPr="007359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-Б» (исп. 3</w:t>
      </w:r>
      <w:r w:rsidRPr="0073596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</w:t>
      </w:r>
      <w:r w:rsidRPr="007359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6D5A52" w:rsidRPr="007359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  <w:r w:rsidRPr="00735961">
        <w:rPr>
          <w:rFonts w:ascii="Arial" w:hAnsi="Arial" w:cs="Arial"/>
          <w:sz w:val="20"/>
          <w:szCs w:val="20"/>
        </w:rPr>
        <w:t>для обеспечения 3</w:t>
      </w:r>
      <w:r w:rsidRPr="00735961">
        <w:rPr>
          <w:rFonts w:ascii="Arial" w:hAnsi="Arial" w:cs="Arial"/>
          <w:sz w:val="20"/>
          <w:szCs w:val="20"/>
          <w:lang w:val="en-US"/>
        </w:rPr>
        <w:t>G</w:t>
      </w:r>
      <w:r w:rsidR="007D4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961">
        <w:rPr>
          <w:rFonts w:ascii="Arial" w:hAnsi="Arial" w:cs="Arial"/>
          <w:sz w:val="20"/>
          <w:szCs w:val="20"/>
        </w:rPr>
        <w:t>видеоверификации</w:t>
      </w:r>
      <w:proofErr w:type="spellEnd"/>
      <w:r w:rsidRPr="00735961">
        <w:rPr>
          <w:rFonts w:ascii="Arial" w:hAnsi="Arial" w:cs="Arial"/>
          <w:sz w:val="20"/>
          <w:szCs w:val="20"/>
        </w:rPr>
        <w:t>.</w:t>
      </w:r>
    </w:p>
    <w:p w:rsidR="00DE5055" w:rsidRDefault="00DE5055" w:rsidP="00C67EC2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p w:rsidR="006F7604" w:rsidRPr="00735961" w:rsidRDefault="006F7604" w:rsidP="00C67EC2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735961">
        <w:rPr>
          <w:rFonts w:ascii="Arial" w:hAnsi="Arial" w:cs="Arial"/>
          <w:b/>
          <w:sz w:val="20"/>
          <w:szCs w:val="20"/>
        </w:rPr>
        <w:t>Объектовое оборудование:</w:t>
      </w:r>
    </w:p>
    <w:p w:rsidR="006F7604" w:rsidRDefault="006F7604" w:rsidP="009A433D">
      <w:pPr>
        <w:pStyle w:val="a8"/>
        <w:rPr>
          <w:rFonts w:ascii="Arial" w:hAnsi="Arial" w:cs="Arial"/>
          <w:sz w:val="20"/>
          <w:szCs w:val="20"/>
        </w:rPr>
      </w:pPr>
      <w:proofErr w:type="gramStart"/>
      <w:r w:rsidRPr="006D4C55">
        <w:rPr>
          <w:rFonts w:ascii="Arial" w:hAnsi="Arial" w:cs="Arial"/>
          <w:b/>
          <w:sz w:val="20"/>
          <w:szCs w:val="20"/>
        </w:rPr>
        <w:t>Объектовый прибор</w:t>
      </w:r>
      <w:r w:rsidR="009D7D7B" w:rsidRPr="009D7D7B">
        <w:rPr>
          <w:rFonts w:ascii="Arial" w:hAnsi="Arial" w:cs="Arial"/>
          <w:sz w:val="20"/>
          <w:szCs w:val="20"/>
        </w:rPr>
        <w:t>-</w:t>
      </w:r>
      <w:r w:rsidR="009D7D7B">
        <w:rPr>
          <w:rFonts w:ascii="Arial" w:hAnsi="Arial" w:cs="Arial"/>
          <w:sz w:val="20"/>
          <w:szCs w:val="20"/>
          <w:lang w:val="en-US"/>
        </w:rPr>
        <w:t>GSM</w:t>
      </w:r>
      <w:r w:rsidRPr="006D4C55">
        <w:rPr>
          <w:rFonts w:ascii="Arial" w:hAnsi="Arial" w:cs="Arial"/>
          <w:sz w:val="20"/>
          <w:szCs w:val="20"/>
        </w:rPr>
        <w:t>передатчик «Дельта-GSM</w:t>
      </w:r>
      <w:r w:rsidR="00735961" w:rsidRPr="006D4C55">
        <w:rPr>
          <w:rFonts w:ascii="Arial" w:hAnsi="Arial" w:cs="Arial"/>
          <w:sz w:val="20"/>
          <w:szCs w:val="20"/>
        </w:rPr>
        <w:t>-ПАМ» (исп.4</w:t>
      </w:r>
      <w:r w:rsidR="002764AF">
        <w:rPr>
          <w:rFonts w:ascii="Arial" w:hAnsi="Arial" w:cs="Arial"/>
          <w:sz w:val="20"/>
          <w:szCs w:val="20"/>
        </w:rPr>
        <w:t>.1</w:t>
      </w:r>
      <w:r w:rsidRPr="006D4C55">
        <w:rPr>
          <w:rFonts w:ascii="Arial" w:hAnsi="Arial" w:cs="Arial"/>
          <w:sz w:val="20"/>
          <w:szCs w:val="20"/>
        </w:rPr>
        <w:t xml:space="preserve">) предназначен для сбора информации с приборов или датчиков ОПС для передачи по GSM извещений на пульт централизованного </w:t>
      </w:r>
      <w:proofErr w:type="spellStart"/>
      <w:r w:rsidR="009A433D">
        <w:rPr>
          <w:rFonts w:ascii="Arial" w:hAnsi="Arial" w:cs="Arial"/>
          <w:sz w:val="20"/>
          <w:szCs w:val="20"/>
        </w:rPr>
        <w:t>наблюденияпо:</w:t>
      </w:r>
      <w:proofErr w:type="gramEnd"/>
      <w:r w:rsidR="009A433D" w:rsidRPr="006D4C55">
        <w:rPr>
          <w:rFonts w:ascii="Arial" w:hAnsi="Arial" w:cs="Arial"/>
          <w:sz w:val="20"/>
          <w:szCs w:val="20"/>
        </w:rPr>
        <w:t>SMS</w:t>
      </w:r>
      <w:proofErr w:type="spellEnd"/>
      <w:r w:rsidR="009A433D" w:rsidRPr="006D4C55">
        <w:rPr>
          <w:rFonts w:ascii="Arial" w:hAnsi="Arial" w:cs="Arial"/>
          <w:sz w:val="20"/>
          <w:szCs w:val="20"/>
        </w:rPr>
        <w:t>/GPRS/</w:t>
      </w:r>
      <w:proofErr w:type="spellStart"/>
      <w:r w:rsidR="009A433D" w:rsidRPr="006D4C55">
        <w:rPr>
          <w:rFonts w:ascii="Arial" w:hAnsi="Arial" w:cs="Arial"/>
          <w:sz w:val="20"/>
          <w:szCs w:val="20"/>
        </w:rPr>
        <w:t>Conta</w:t>
      </w:r>
      <w:proofErr w:type="gramStart"/>
      <w:r w:rsidR="009A433D" w:rsidRPr="006D4C55">
        <w:rPr>
          <w:rFonts w:ascii="Arial" w:hAnsi="Arial" w:cs="Arial"/>
          <w:sz w:val="20"/>
          <w:szCs w:val="20"/>
        </w:rPr>
        <w:t>с</w:t>
      </w:r>
      <w:proofErr w:type="gramEnd"/>
      <w:r w:rsidR="009A433D" w:rsidRPr="006D4C55">
        <w:rPr>
          <w:rFonts w:ascii="Arial" w:hAnsi="Arial" w:cs="Arial"/>
          <w:sz w:val="20"/>
          <w:szCs w:val="20"/>
        </w:rPr>
        <w:t>tID</w:t>
      </w:r>
      <w:proofErr w:type="spellEnd"/>
      <w:r w:rsidR="009A433D" w:rsidRPr="006D4C55">
        <w:rPr>
          <w:rFonts w:ascii="Arial" w:hAnsi="Arial" w:cs="Arial"/>
          <w:sz w:val="20"/>
          <w:szCs w:val="20"/>
        </w:rPr>
        <w:t xml:space="preserve"> DTMF</w:t>
      </w:r>
      <w:r w:rsidR="009A433D">
        <w:rPr>
          <w:rFonts w:ascii="Arial" w:hAnsi="Arial" w:cs="Arial"/>
          <w:sz w:val="20"/>
          <w:szCs w:val="20"/>
        </w:rPr>
        <w:t xml:space="preserve">  и  пользователям</w:t>
      </w:r>
      <w:r w:rsidRPr="006D4C55">
        <w:rPr>
          <w:rFonts w:ascii="Arial" w:hAnsi="Arial" w:cs="Arial"/>
          <w:sz w:val="20"/>
          <w:szCs w:val="20"/>
        </w:rPr>
        <w:t xml:space="preserve"> в виде SMS кириллицей на русском языке. 2 сим карты. Программирование с ПК по USB шнуру</w:t>
      </w:r>
      <w:r w:rsidR="006D4C55" w:rsidRPr="006D4C55">
        <w:rPr>
          <w:rFonts w:ascii="Arial" w:hAnsi="Arial" w:cs="Arial"/>
          <w:sz w:val="20"/>
          <w:szCs w:val="20"/>
        </w:rPr>
        <w:t xml:space="preserve"> всех параметров и упрощенное программирование  номеров </w:t>
      </w:r>
      <w:r w:rsidR="006D4C55" w:rsidRPr="006D4C55">
        <w:rPr>
          <w:rFonts w:ascii="Arial" w:hAnsi="Arial" w:cs="Arial"/>
          <w:sz w:val="20"/>
          <w:szCs w:val="20"/>
          <w:lang w:val="en-US"/>
        </w:rPr>
        <w:t>SMS</w:t>
      </w:r>
      <w:r w:rsidR="006D4C55" w:rsidRPr="006D4C55">
        <w:rPr>
          <w:rFonts w:ascii="Arial" w:hAnsi="Arial" w:cs="Arial"/>
          <w:sz w:val="20"/>
          <w:szCs w:val="20"/>
        </w:rPr>
        <w:t xml:space="preserve"> оповещения  по </w:t>
      </w:r>
      <w:r w:rsidR="006D4C55" w:rsidRPr="006D4C55">
        <w:rPr>
          <w:rFonts w:ascii="Arial" w:hAnsi="Arial" w:cs="Arial"/>
          <w:sz w:val="20"/>
          <w:szCs w:val="20"/>
          <w:lang w:val="en-US"/>
        </w:rPr>
        <w:t>DTMF</w:t>
      </w:r>
      <w:r w:rsidR="006D4C55" w:rsidRPr="006D4C55">
        <w:rPr>
          <w:rFonts w:ascii="Arial" w:hAnsi="Arial" w:cs="Arial"/>
          <w:sz w:val="20"/>
          <w:szCs w:val="20"/>
        </w:rPr>
        <w:t xml:space="preserve"> дозвоном. </w:t>
      </w:r>
      <w:r w:rsidR="00477A01" w:rsidRPr="007839DF">
        <w:rPr>
          <w:rFonts w:ascii="Arial" w:eastAsia="Times New Roman" w:hAnsi="Arial" w:cs="Arial"/>
          <w:sz w:val="20"/>
          <w:szCs w:val="20"/>
        </w:rPr>
        <w:t>6/12 с расширением - удвоением зон резистивной развязкой, охранно-пожарных шлейфов сигнализации (далее - ШС) с контролем 3-х состояний по величине сопротивления, для работы датчиками (</w:t>
      </w:r>
      <w:proofErr w:type="spellStart"/>
      <w:r w:rsidR="00477A01" w:rsidRPr="007839DF">
        <w:rPr>
          <w:rFonts w:ascii="Arial" w:eastAsia="Times New Roman" w:hAnsi="Arial" w:cs="Arial"/>
          <w:sz w:val="20"/>
          <w:szCs w:val="20"/>
        </w:rPr>
        <w:t>извещателями</w:t>
      </w:r>
      <w:proofErr w:type="spellEnd"/>
      <w:r w:rsidR="00477A01" w:rsidRPr="007839DF">
        <w:rPr>
          <w:rFonts w:ascii="Arial" w:eastAsia="Times New Roman" w:hAnsi="Arial" w:cs="Arial"/>
          <w:sz w:val="20"/>
          <w:szCs w:val="20"/>
        </w:rPr>
        <w:t xml:space="preserve">) ОПС, </w:t>
      </w:r>
      <w:r w:rsidR="00477A01" w:rsidRPr="007839D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477A01">
        <w:rPr>
          <w:rFonts w:ascii="Arial" w:eastAsia="Times New Roman" w:hAnsi="Arial" w:cs="Arial"/>
          <w:sz w:val="20"/>
          <w:szCs w:val="20"/>
        </w:rPr>
        <w:t xml:space="preserve"> также выходов</w:t>
      </w:r>
      <w:r w:rsidR="00477A01" w:rsidRPr="007839DF">
        <w:rPr>
          <w:rFonts w:ascii="Arial" w:eastAsia="Times New Roman" w:hAnsi="Arial" w:cs="Arial"/>
          <w:sz w:val="20"/>
          <w:szCs w:val="20"/>
          <w:lang w:eastAsia="ru-RU"/>
        </w:rPr>
        <w:t xml:space="preserve"> в виде контактов реле и/или </w:t>
      </w:r>
      <w:proofErr w:type="gramStart"/>
      <w:r w:rsidR="00477A01" w:rsidRPr="007839DF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="00477A01" w:rsidRPr="007839DF">
        <w:rPr>
          <w:rFonts w:ascii="Arial" w:eastAsia="Times New Roman" w:hAnsi="Arial" w:cs="Arial"/>
          <w:sz w:val="20"/>
          <w:szCs w:val="20"/>
          <w:lang w:eastAsia="ru-RU"/>
        </w:rPr>
        <w:t xml:space="preserve"> приемно-контрольных приборов ОПС и других приборов.</w:t>
      </w:r>
      <w:r w:rsidR="00477A01" w:rsidRPr="007839DF">
        <w:rPr>
          <w:rFonts w:ascii="Arial" w:hAnsi="Arial" w:cs="Arial"/>
          <w:sz w:val="20"/>
          <w:szCs w:val="20"/>
        </w:rPr>
        <w:t xml:space="preserve"> 1</w:t>
      </w:r>
      <w:r w:rsidR="00477A01">
        <w:rPr>
          <w:rFonts w:ascii="Arial" w:hAnsi="Arial" w:cs="Arial"/>
          <w:sz w:val="20"/>
          <w:szCs w:val="20"/>
        </w:rPr>
        <w:t xml:space="preserve"> двухпроводны</w:t>
      </w:r>
      <w:r w:rsidR="00322C77">
        <w:rPr>
          <w:rFonts w:ascii="Arial" w:hAnsi="Arial" w:cs="Arial"/>
          <w:sz w:val="20"/>
          <w:szCs w:val="20"/>
        </w:rPr>
        <w:t>й ШС пожарны</w:t>
      </w:r>
      <w:r w:rsidR="00477A01">
        <w:rPr>
          <w:rFonts w:ascii="Arial" w:hAnsi="Arial" w:cs="Arial"/>
          <w:sz w:val="20"/>
          <w:szCs w:val="20"/>
        </w:rPr>
        <w:t>й</w:t>
      </w:r>
      <w:r w:rsidR="00477A01" w:rsidRPr="007839DF">
        <w:rPr>
          <w:rFonts w:ascii="Arial" w:hAnsi="Arial" w:cs="Arial"/>
          <w:sz w:val="20"/>
          <w:szCs w:val="20"/>
        </w:rPr>
        <w:t xml:space="preserve"> с подключением до 20 </w:t>
      </w:r>
      <w:r w:rsidR="00477A01" w:rsidRPr="007839DF">
        <w:rPr>
          <w:rFonts w:ascii="Arial" w:hAnsi="Arial" w:cs="Arial"/>
          <w:sz w:val="20"/>
          <w:szCs w:val="20"/>
        </w:rPr>
        <w:lastRenderedPageBreak/>
        <w:t>датчиков (пожарная охрана до 20 помещений).</w:t>
      </w:r>
      <w:r w:rsidRPr="006D4C55">
        <w:rPr>
          <w:rFonts w:ascii="Arial" w:hAnsi="Arial" w:cs="Arial"/>
          <w:sz w:val="20"/>
          <w:szCs w:val="20"/>
        </w:rPr>
        <w:t xml:space="preserve">Возможность частичной постановки на охрану (ночной режим). Охрана 2-х независимых объектов (разделов) с раздельной световой и звуковой сигнализацией - 4 силовых выхода. Возможность подключения БУИ - блока управления и индикации. Интеграция с приборами: Болид С2000 - Орион, </w:t>
      </w:r>
      <w:proofErr w:type="spellStart"/>
      <w:r w:rsidRPr="006D4C55">
        <w:rPr>
          <w:rFonts w:ascii="Arial" w:hAnsi="Arial" w:cs="Arial"/>
          <w:sz w:val="20"/>
          <w:szCs w:val="20"/>
        </w:rPr>
        <w:t>Юнитест</w:t>
      </w:r>
      <w:proofErr w:type="spellEnd"/>
      <w:r w:rsidRPr="006D4C5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D4C55">
        <w:rPr>
          <w:rFonts w:ascii="Arial" w:hAnsi="Arial" w:cs="Arial"/>
          <w:sz w:val="20"/>
          <w:szCs w:val="20"/>
        </w:rPr>
        <w:t>Paradox</w:t>
      </w:r>
      <w:proofErr w:type="spellEnd"/>
      <w:r w:rsidRPr="006D4C55">
        <w:rPr>
          <w:rFonts w:ascii="Arial" w:hAnsi="Arial" w:cs="Arial"/>
          <w:sz w:val="20"/>
          <w:szCs w:val="20"/>
        </w:rPr>
        <w:t xml:space="preserve">. Постановка/снятие встроенным контроллером </w:t>
      </w:r>
      <w:proofErr w:type="spellStart"/>
      <w:r w:rsidRPr="006D4C55">
        <w:rPr>
          <w:rFonts w:ascii="Arial" w:hAnsi="Arial" w:cs="Arial"/>
          <w:sz w:val="20"/>
          <w:szCs w:val="20"/>
        </w:rPr>
        <w:t>TouchMemory</w:t>
      </w:r>
      <w:proofErr w:type="spellEnd"/>
      <w:r w:rsidRPr="006D4C55">
        <w:rPr>
          <w:rFonts w:ascii="Arial" w:hAnsi="Arial" w:cs="Arial"/>
          <w:sz w:val="20"/>
          <w:szCs w:val="20"/>
        </w:rPr>
        <w:t xml:space="preserve"> - до 16 пользователей, а также н/з или н/</w:t>
      </w:r>
      <w:proofErr w:type="gramStart"/>
      <w:r w:rsidRPr="006D4C55">
        <w:rPr>
          <w:rFonts w:ascii="Arial" w:hAnsi="Arial" w:cs="Arial"/>
          <w:sz w:val="20"/>
          <w:szCs w:val="20"/>
        </w:rPr>
        <w:t>р</w:t>
      </w:r>
      <w:proofErr w:type="gramEnd"/>
      <w:r w:rsidRPr="006D4C55">
        <w:rPr>
          <w:rFonts w:ascii="Arial" w:hAnsi="Arial" w:cs="Arial"/>
          <w:sz w:val="20"/>
          <w:szCs w:val="20"/>
        </w:rPr>
        <w:t xml:space="preserve"> контактами. Мониторинг 220В и АКБ. Законченный внешний вид с исполнением в компактном</w:t>
      </w:r>
      <w:r w:rsidR="006A5FE2">
        <w:rPr>
          <w:rFonts w:ascii="Arial" w:hAnsi="Arial" w:cs="Arial"/>
          <w:sz w:val="20"/>
          <w:szCs w:val="20"/>
        </w:rPr>
        <w:t xml:space="preserve"> пластиковом</w:t>
      </w:r>
      <w:r w:rsidR="006D4C55" w:rsidRPr="006D4C55">
        <w:rPr>
          <w:rFonts w:ascii="Arial" w:hAnsi="Arial" w:cs="Arial"/>
          <w:sz w:val="20"/>
          <w:szCs w:val="20"/>
        </w:rPr>
        <w:t>корпусе</w:t>
      </w:r>
      <w:r w:rsidR="002764AF">
        <w:rPr>
          <w:rFonts w:ascii="Arial" w:hAnsi="Arial" w:cs="Arial"/>
          <w:sz w:val="20"/>
          <w:szCs w:val="20"/>
        </w:rPr>
        <w:t xml:space="preserve"> габаритами 160*70*30</w:t>
      </w:r>
      <w:r w:rsidR="002764AF" w:rsidRPr="006D4C55">
        <w:rPr>
          <w:rFonts w:ascii="Arial" w:hAnsi="Arial" w:cs="Arial"/>
          <w:sz w:val="20"/>
          <w:szCs w:val="20"/>
        </w:rPr>
        <w:t>мм</w:t>
      </w:r>
      <w:r w:rsidR="002764AF">
        <w:rPr>
          <w:rFonts w:ascii="Arial" w:hAnsi="Arial" w:cs="Arial"/>
          <w:sz w:val="20"/>
          <w:szCs w:val="20"/>
        </w:rPr>
        <w:t>, закрытой колодкой и встроенной антенной</w:t>
      </w:r>
      <w:r w:rsidRPr="006D4C55">
        <w:rPr>
          <w:rFonts w:ascii="Arial" w:hAnsi="Arial" w:cs="Arial"/>
          <w:sz w:val="20"/>
          <w:szCs w:val="20"/>
        </w:rPr>
        <w:t>. Питание  12В.</w:t>
      </w:r>
    </w:p>
    <w:p w:rsidR="006A5FE2" w:rsidRPr="006A5FE2" w:rsidRDefault="006A5FE2" w:rsidP="002764AF">
      <w:pPr>
        <w:jc w:val="center"/>
        <w:rPr>
          <w:rFonts w:ascii="Arial" w:hAnsi="Arial" w:cs="Arial"/>
          <w:b/>
          <w:sz w:val="16"/>
        </w:rPr>
      </w:pPr>
    </w:p>
    <w:p w:rsidR="002764AF" w:rsidRDefault="002764AF" w:rsidP="002764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Другие </w:t>
      </w:r>
      <w:r w:rsidR="006A5FE2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>онструктивные исполнения</w:t>
      </w:r>
      <w:r w:rsidR="006A5FE2">
        <w:rPr>
          <w:rFonts w:ascii="Arial" w:hAnsi="Arial" w:cs="Arial"/>
          <w:b/>
        </w:rPr>
        <w:t>:</w:t>
      </w:r>
    </w:p>
    <w:p w:rsidR="002764AF" w:rsidRPr="00577EFB" w:rsidRDefault="002764AF" w:rsidP="002764AF">
      <w:pPr>
        <w:pStyle w:val="a8"/>
        <w:jc w:val="both"/>
        <w:rPr>
          <w:rFonts w:ascii="Arial" w:hAnsi="Arial" w:cs="Arial"/>
          <w:sz w:val="20"/>
          <w:szCs w:val="20"/>
        </w:rPr>
      </w:pPr>
      <w:r w:rsidRPr="00577EFB">
        <w:rPr>
          <w:rFonts w:ascii="Arial" w:hAnsi="Arial" w:cs="Arial"/>
          <w:sz w:val="20"/>
          <w:szCs w:val="20"/>
        </w:rPr>
        <w:t>«Дельта-</w:t>
      </w:r>
      <w:proofErr w:type="gramStart"/>
      <w:r w:rsidRPr="00577EFB">
        <w:rPr>
          <w:rFonts w:ascii="Arial" w:hAnsi="Arial" w:cs="Arial"/>
          <w:sz w:val="20"/>
          <w:szCs w:val="20"/>
          <w:lang w:val="en-US"/>
        </w:rPr>
        <w:t>GSM</w:t>
      </w:r>
      <w:proofErr w:type="gramEnd"/>
      <w:r w:rsidRPr="00577EFB">
        <w:rPr>
          <w:rFonts w:ascii="Arial" w:hAnsi="Arial" w:cs="Arial"/>
          <w:sz w:val="20"/>
          <w:szCs w:val="20"/>
        </w:rPr>
        <w:t>-ПАМ» исп.4.0 - плата со встроенной антенной.</w:t>
      </w:r>
    </w:p>
    <w:p w:rsidR="002764AF" w:rsidRPr="00577EFB" w:rsidRDefault="002764AF" w:rsidP="002764AF">
      <w:pPr>
        <w:pStyle w:val="a8"/>
        <w:jc w:val="both"/>
        <w:rPr>
          <w:rFonts w:ascii="Arial" w:hAnsi="Arial" w:cs="Arial"/>
          <w:sz w:val="20"/>
          <w:szCs w:val="20"/>
        </w:rPr>
      </w:pPr>
      <w:r w:rsidRPr="00577EFB">
        <w:rPr>
          <w:rFonts w:ascii="Arial" w:hAnsi="Arial" w:cs="Arial"/>
          <w:sz w:val="20"/>
          <w:szCs w:val="20"/>
        </w:rPr>
        <w:t>«Дельта-</w:t>
      </w:r>
      <w:proofErr w:type="gramStart"/>
      <w:r w:rsidRPr="00577EFB">
        <w:rPr>
          <w:rFonts w:ascii="Arial" w:hAnsi="Arial" w:cs="Arial"/>
          <w:sz w:val="20"/>
          <w:szCs w:val="20"/>
          <w:lang w:val="en-US"/>
        </w:rPr>
        <w:t>GSM</w:t>
      </w:r>
      <w:proofErr w:type="gramEnd"/>
      <w:r w:rsidRPr="00577EFB">
        <w:rPr>
          <w:rFonts w:ascii="Arial" w:hAnsi="Arial" w:cs="Arial"/>
          <w:sz w:val="20"/>
          <w:szCs w:val="20"/>
        </w:rPr>
        <w:t xml:space="preserve">-ПАМ» исп.4.2 - </w:t>
      </w:r>
      <w:r w:rsidR="00577EFB" w:rsidRPr="00577EFB">
        <w:rPr>
          <w:rFonts w:ascii="Arial" w:hAnsi="Arial" w:cs="Arial"/>
          <w:sz w:val="20"/>
          <w:szCs w:val="20"/>
        </w:rPr>
        <w:t xml:space="preserve">Аналог 4.1 с разъемом для внешней антенны. </w:t>
      </w:r>
    </w:p>
    <w:p w:rsidR="006D4C55" w:rsidRPr="00577EFB" w:rsidRDefault="002764AF" w:rsidP="006D4C55">
      <w:pPr>
        <w:pStyle w:val="a8"/>
        <w:jc w:val="both"/>
        <w:rPr>
          <w:rFonts w:ascii="Arial" w:hAnsi="Arial" w:cs="Arial"/>
          <w:sz w:val="20"/>
          <w:szCs w:val="20"/>
        </w:rPr>
      </w:pPr>
      <w:r w:rsidRPr="00577EFB">
        <w:rPr>
          <w:rFonts w:ascii="Arial" w:hAnsi="Arial" w:cs="Arial"/>
          <w:sz w:val="20"/>
          <w:szCs w:val="20"/>
        </w:rPr>
        <w:t>«Дельта-</w:t>
      </w:r>
      <w:proofErr w:type="gramStart"/>
      <w:r w:rsidRPr="00577EFB">
        <w:rPr>
          <w:rFonts w:ascii="Arial" w:hAnsi="Arial" w:cs="Arial"/>
          <w:sz w:val="20"/>
          <w:szCs w:val="20"/>
          <w:lang w:val="en-US"/>
        </w:rPr>
        <w:t>GSM</w:t>
      </w:r>
      <w:proofErr w:type="gramEnd"/>
      <w:r w:rsidRPr="00577EFB">
        <w:rPr>
          <w:rFonts w:ascii="Arial" w:hAnsi="Arial" w:cs="Arial"/>
          <w:sz w:val="20"/>
          <w:szCs w:val="20"/>
        </w:rPr>
        <w:t>-ПАМ» исп.4.3 -</w:t>
      </w:r>
      <w:r w:rsidR="00577EFB">
        <w:rPr>
          <w:rFonts w:ascii="Arial" w:hAnsi="Arial" w:cs="Arial"/>
          <w:sz w:val="20"/>
          <w:szCs w:val="20"/>
        </w:rPr>
        <w:t xml:space="preserve"> </w:t>
      </w:r>
      <w:r w:rsidR="00577EFB" w:rsidRPr="00577EFB">
        <w:rPr>
          <w:rFonts w:ascii="Arial" w:hAnsi="Arial" w:cs="Arial"/>
          <w:sz w:val="20"/>
          <w:szCs w:val="20"/>
        </w:rPr>
        <w:t xml:space="preserve">Аналог 4.1 </w:t>
      </w:r>
      <w:r w:rsidRPr="00577EFB">
        <w:rPr>
          <w:rFonts w:ascii="Arial" w:hAnsi="Arial" w:cs="Arial"/>
          <w:sz w:val="20"/>
          <w:szCs w:val="20"/>
        </w:rPr>
        <w:t xml:space="preserve"> в пластиковом корпусе </w:t>
      </w:r>
      <w:r w:rsidR="00577EFB" w:rsidRPr="00577EFB">
        <w:rPr>
          <w:rFonts w:ascii="Arial" w:hAnsi="Arial" w:cs="Arial"/>
          <w:sz w:val="20"/>
          <w:szCs w:val="20"/>
        </w:rPr>
        <w:t xml:space="preserve">ИБП. </w:t>
      </w:r>
    </w:p>
    <w:p w:rsidR="00577EFB" w:rsidRPr="002764AF" w:rsidRDefault="00577EFB" w:rsidP="006D4C55">
      <w:pPr>
        <w:pStyle w:val="a8"/>
        <w:jc w:val="both"/>
        <w:rPr>
          <w:rFonts w:ascii="Arial" w:hAnsi="Arial" w:cs="Arial"/>
          <w:b/>
          <w:sz w:val="12"/>
          <w:szCs w:val="20"/>
        </w:rPr>
      </w:pPr>
    </w:p>
    <w:p w:rsidR="005B331E" w:rsidRDefault="006F7604" w:rsidP="003852A7">
      <w:pPr>
        <w:pStyle w:val="a8"/>
        <w:rPr>
          <w:rFonts w:ascii="Arial" w:hAnsi="Arial" w:cs="Arial"/>
          <w:sz w:val="20"/>
          <w:szCs w:val="20"/>
        </w:rPr>
      </w:pPr>
      <w:r w:rsidRPr="00735961">
        <w:rPr>
          <w:rFonts w:ascii="Arial" w:hAnsi="Arial" w:cs="Arial"/>
          <w:b/>
          <w:sz w:val="20"/>
          <w:szCs w:val="20"/>
        </w:rPr>
        <w:t>Объектовый</w:t>
      </w:r>
      <w:r w:rsidR="006D4C55">
        <w:rPr>
          <w:rFonts w:ascii="Arial" w:hAnsi="Arial" w:cs="Arial"/>
          <w:b/>
          <w:sz w:val="20"/>
          <w:szCs w:val="20"/>
        </w:rPr>
        <w:t xml:space="preserve"> прибор - </w:t>
      </w:r>
      <w:r w:rsidR="006D4C55" w:rsidRPr="00735961">
        <w:rPr>
          <w:rFonts w:ascii="Arial" w:hAnsi="Arial" w:cs="Arial"/>
          <w:sz w:val="20"/>
          <w:szCs w:val="20"/>
        </w:rPr>
        <w:t xml:space="preserve">3G </w:t>
      </w:r>
      <w:proofErr w:type="spellStart"/>
      <w:r w:rsidR="006D4C55" w:rsidRPr="00735961">
        <w:rPr>
          <w:rFonts w:ascii="Arial" w:hAnsi="Arial" w:cs="Arial"/>
          <w:sz w:val="20"/>
          <w:szCs w:val="20"/>
        </w:rPr>
        <w:t>видеопередатчи</w:t>
      </w:r>
      <w:r w:rsidR="006D4C55">
        <w:rPr>
          <w:rFonts w:ascii="Arial" w:hAnsi="Arial" w:cs="Arial"/>
          <w:sz w:val="20"/>
          <w:szCs w:val="20"/>
        </w:rPr>
        <w:t>к</w:t>
      </w:r>
      <w:proofErr w:type="spellEnd"/>
      <w:r w:rsidRPr="006D4C55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6D4C55">
        <w:rPr>
          <w:rFonts w:ascii="Arial" w:hAnsi="Arial" w:cs="Arial"/>
          <w:sz w:val="20"/>
          <w:szCs w:val="20"/>
        </w:rPr>
        <w:t>Дельта-GSM-ПМ</w:t>
      </w:r>
      <w:proofErr w:type="spellEnd"/>
      <w:r w:rsidRPr="006D4C55">
        <w:rPr>
          <w:rFonts w:ascii="Arial" w:hAnsi="Arial" w:cs="Arial"/>
          <w:sz w:val="20"/>
          <w:szCs w:val="20"/>
        </w:rPr>
        <w:t xml:space="preserve">» (исп. 3G) </w:t>
      </w:r>
      <w:r w:rsidRPr="00735961">
        <w:rPr>
          <w:rFonts w:ascii="Arial" w:hAnsi="Arial" w:cs="Arial"/>
          <w:b/>
          <w:sz w:val="20"/>
          <w:szCs w:val="20"/>
        </w:rPr>
        <w:t xml:space="preserve">- </w:t>
      </w:r>
      <w:r w:rsidRPr="00735961">
        <w:rPr>
          <w:rFonts w:ascii="Arial" w:hAnsi="Arial" w:cs="Arial"/>
          <w:sz w:val="20"/>
          <w:szCs w:val="20"/>
        </w:rPr>
        <w:t xml:space="preserve">предназначен для </w:t>
      </w:r>
      <w:proofErr w:type="spellStart"/>
      <w:r w:rsidRPr="00735961">
        <w:rPr>
          <w:rFonts w:ascii="Arial" w:hAnsi="Arial" w:cs="Arial"/>
          <w:sz w:val="20"/>
          <w:szCs w:val="20"/>
        </w:rPr>
        <w:t>видеомониторинга</w:t>
      </w:r>
      <w:proofErr w:type="spellEnd"/>
      <w:r w:rsidRPr="00735961">
        <w:rPr>
          <w:rFonts w:ascii="Arial" w:hAnsi="Arial" w:cs="Arial"/>
          <w:sz w:val="20"/>
          <w:szCs w:val="20"/>
        </w:rPr>
        <w:t xml:space="preserve">, телеуправления и передачи извещений с объектов в составе РСПИ «Дельта» или самостоятельно при работе с сотовым телефоном, поддерживающим 3G или смартфоном, </w:t>
      </w:r>
      <w:proofErr w:type="gramStart"/>
      <w:r w:rsidRPr="00735961">
        <w:rPr>
          <w:rFonts w:ascii="Arial" w:hAnsi="Arial" w:cs="Arial"/>
          <w:sz w:val="20"/>
          <w:szCs w:val="20"/>
        </w:rPr>
        <w:t>планшетом</w:t>
      </w:r>
      <w:proofErr w:type="gramEnd"/>
      <w:r w:rsidRPr="00735961">
        <w:rPr>
          <w:rFonts w:ascii="Arial" w:hAnsi="Arial" w:cs="Arial"/>
          <w:sz w:val="20"/>
          <w:szCs w:val="20"/>
        </w:rPr>
        <w:t xml:space="preserve"> как пользователей так и служб охраны. Обеспечивает: </w:t>
      </w:r>
      <w:proofErr w:type="spellStart"/>
      <w:r w:rsidRPr="00735961">
        <w:rPr>
          <w:rFonts w:ascii="Arial" w:hAnsi="Arial" w:cs="Arial"/>
          <w:sz w:val="20"/>
          <w:szCs w:val="20"/>
        </w:rPr>
        <w:t>видеотрансляцию</w:t>
      </w:r>
      <w:proofErr w:type="spellEnd"/>
      <w:r w:rsidRPr="00735961">
        <w:rPr>
          <w:rFonts w:ascii="Arial" w:hAnsi="Arial" w:cs="Arial"/>
          <w:sz w:val="20"/>
          <w:szCs w:val="20"/>
        </w:rPr>
        <w:t xml:space="preserve">  в режиме </w:t>
      </w:r>
      <w:proofErr w:type="spellStart"/>
      <w:r w:rsidRPr="00735961">
        <w:rPr>
          <w:rFonts w:ascii="Arial" w:hAnsi="Arial" w:cs="Arial"/>
          <w:sz w:val="20"/>
          <w:szCs w:val="20"/>
        </w:rPr>
        <w:t>видеозвонкаинициированного</w:t>
      </w:r>
      <w:proofErr w:type="spellEnd"/>
      <w:r w:rsidRPr="00735961">
        <w:rPr>
          <w:rFonts w:ascii="Arial" w:hAnsi="Arial" w:cs="Arial"/>
          <w:sz w:val="20"/>
          <w:szCs w:val="20"/>
        </w:rPr>
        <w:t xml:space="preserve"> с ПЦН по сигналу РСПИ или вручную оператором или пользователем. В памяти 5 номеров для допуска </w:t>
      </w:r>
      <w:proofErr w:type="spellStart"/>
      <w:r w:rsidRPr="00735961">
        <w:rPr>
          <w:rFonts w:ascii="Arial" w:hAnsi="Arial" w:cs="Arial"/>
          <w:sz w:val="20"/>
          <w:szCs w:val="20"/>
        </w:rPr>
        <w:t>видеозвонка</w:t>
      </w:r>
      <w:proofErr w:type="spellEnd"/>
      <w:r w:rsidRPr="00735961">
        <w:rPr>
          <w:rFonts w:ascii="Arial" w:hAnsi="Arial" w:cs="Arial"/>
          <w:sz w:val="20"/>
          <w:szCs w:val="20"/>
        </w:rPr>
        <w:t>. 3 силовых выхода 12В, 1</w:t>
      </w:r>
      <w:proofErr w:type="gramStart"/>
      <w:r w:rsidRPr="00735961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735961">
        <w:rPr>
          <w:rFonts w:ascii="Arial" w:hAnsi="Arial" w:cs="Arial"/>
          <w:sz w:val="20"/>
          <w:szCs w:val="20"/>
        </w:rPr>
        <w:t xml:space="preserve">, для активной защиты, работы </w:t>
      </w:r>
      <w:proofErr w:type="spellStart"/>
      <w:r w:rsidRPr="00735961">
        <w:rPr>
          <w:rFonts w:ascii="Arial" w:hAnsi="Arial" w:cs="Arial"/>
          <w:sz w:val="20"/>
          <w:szCs w:val="20"/>
        </w:rPr>
        <w:t>оповещателей</w:t>
      </w:r>
      <w:proofErr w:type="spellEnd"/>
      <w:r w:rsidRPr="00735961">
        <w:rPr>
          <w:rFonts w:ascii="Arial" w:hAnsi="Arial" w:cs="Arial"/>
          <w:sz w:val="20"/>
          <w:szCs w:val="20"/>
        </w:rPr>
        <w:t xml:space="preserve"> и управления питанием видеокамеры и  ИК подсветки. Функция объектового GSM  передатчика в РСПИ «Дельта- GSM» с 6 зонами </w:t>
      </w:r>
      <w:proofErr w:type="spellStart"/>
      <w:r w:rsidRPr="00735961">
        <w:rPr>
          <w:rFonts w:ascii="Arial" w:hAnsi="Arial" w:cs="Arial"/>
          <w:sz w:val="20"/>
          <w:szCs w:val="20"/>
        </w:rPr>
        <w:t>охранно</w:t>
      </w:r>
      <w:proofErr w:type="spellEnd"/>
      <w:r w:rsidRPr="00735961">
        <w:rPr>
          <w:rFonts w:ascii="Arial" w:hAnsi="Arial" w:cs="Arial"/>
          <w:sz w:val="20"/>
          <w:szCs w:val="20"/>
        </w:rPr>
        <w:t xml:space="preserve"> - пожарной сигнализации. Совместимость с приборами: Болид С2000- Орион, </w:t>
      </w:r>
      <w:proofErr w:type="spellStart"/>
      <w:r w:rsidRPr="00735961">
        <w:rPr>
          <w:rFonts w:ascii="Arial" w:hAnsi="Arial" w:cs="Arial"/>
          <w:sz w:val="20"/>
          <w:szCs w:val="20"/>
        </w:rPr>
        <w:t>Юнитест</w:t>
      </w:r>
      <w:proofErr w:type="spellEnd"/>
      <w:r w:rsidRPr="0073596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35961">
        <w:rPr>
          <w:rFonts w:ascii="Arial" w:hAnsi="Arial" w:cs="Arial"/>
          <w:sz w:val="20"/>
          <w:szCs w:val="20"/>
        </w:rPr>
        <w:t>Paradox</w:t>
      </w:r>
      <w:proofErr w:type="spellEnd"/>
      <w:r w:rsidRPr="00735961">
        <w:rPr>
          <w:rFonts w:ascii="Arial" w:hAnsi="Arial" w:cs="Arial"/>
          <w:sz w:val="20"/>
          <w:szCs w:val="20"/>
        </w:rPr>
        <w:t xml:space="preserve">. Двухсторонняя </w:t>
      </w:r>
      <w:proofErr w:type="spellStart"/>
      <w:r w:rsidRPr="00735961">
        <w:rPr>
          <w:rFonts w:ascii="Arial" w:hAnsi="Arial" w:cs="Arial"/>
          <w:sz w:val="20"/>
          <w:szCs w:val="20"/>
        </w:rPr>
        <w:t>аудиосвязь</w:t>
      </w:r>
      <w:proofErr w:type="spellEnd"/>
      <w:r w:rsidRPr="00735961">
        <w:rPr>
          <w:rFonts w:ascii="Arial" w:hAnsi="Arial" w:cs="Arial"/>
          <w:sz w:val="20"/>
          <w:szCs w:val="20"/>
        </w:rPr>
        <w:t xml:space="preserve">. Подключение к любым аналоговым видеокамерам или устройствам. Встроенный коммутатор на 4/8 видеовходов с управлением по DTMF.  </w:t>
      </w:r>
      <w:r w:rsidR="004046E8" w:rsidRPr="00735961">
        <w:rPr>
          <w:rFonts w:ascii="Arial" w:hAnsi="Arial" w:cs="Arial"/>
          <w:sz w:val="20"/>
          <w:szCs w:val="20"/>
        </w:rPr>
        <w:t>Питание 12В.</w:t>
      </w:r>
    </w:p>
    <w:p w:rsidR="00735961" w:rsidRDefault="002A08BE" w:rsidP="005B331E">
      <w:pPr>
        <w:pStyle w:val="a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10795</wp:posOffset>
            </wp:positionV>
            <wp:extent cx="3868420" cy="2388235"/>
            <wp:effectExtent l="19050" t="0" r="0" b="0"/>
            <wp:wrapThrough wrapText="bothSides">
              <wp:wrapPolygon edited="0">
                <wp:start x="-106" y="0"/>
                <wp:lineTo x="-106" y="21365"/>
                <wp:lineTo x="21593" y="21365"/>
                <wp:lineTo x="21593" y="0"/>
                <wp:lineTo x="-106" y="0"/>
              </wp:wrapPolygon>
            </wp:wrapThrough>
            <wp:docPr id="2" name="Рисунок 8" descr="Картинка компьютера с вором в ды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а компьютера с вором в дым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Default="002A08BE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6A5FE2" w:rsidRDefault="006A5FE2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477A01" w:rsidRDefault="00477A01" w:rsidP="002A08BE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</w:p>
    <w:p w:rsidR="002A08BE" w:rsidRPr="00C166AA" w:rsidRDefault="002A08BE" w:rsidP="002A08BE">
      <w:pPr>
        <w:pStyle w:val="a8"/>
        <w:jc w:val="center"/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bCs/>
          <w:sz w:val="20"/>
          <w:szCs w:val="20"/>
        </w:rPr>
        <w:t>ПО АРМ «Дельта</w:t>
      </w:r>
      <w:r w:rsidR="00122A6A">
        <w:rPr>
          <w:rFonts w:ascii="Arial" w:hAnsi="Arial" w:cs="Arial"/>
          <w:b/>
          <w:bCs/>
          <w:sz w:val="20"/>
          <w:szCs w:val="20"/>
        </w:rPr>
        <w:t xml:space="preserve"> 2.20а</w:t>
      </w:r>
      <w:r w:rsidRPr="00C166AA">
        <w:rPr>
          <w:rFonts w:ascii="Arial" w:hAnsi="Arial" w:cs="Arial"/>
          <w:sz w:val="20"/>
          <w:szCs w:val="20"/>
        </w:rPr>
        <w:t>»</w:t>
      </w:r>
    </w:p>
    <w:p w:rsidR="00122A6A" w:rsidRDefault="002A08BE" w:rsidP="002A08BE">
      <w:pPr>
        <w:pStyle w:val="a8"/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sz w:val="20"/>
          <w:szCs w:val="20"/>
        </w:rPr>
        <w:t xml:space="preserve">   Программное обеспечение автоматизированного рабочего места операторов предназначено для ведения операторск</w:t>
      </w:r>
      <w:r>
        <w:rPr>
          <w:rFonts w:ascii="Arial" w:hAnsi="Arial" w:cs="Arial"/>
          <w:sz w:val="20"/>
          <w:szCs w:val="20"/>
        </w:rPr>
        <w:t>ой службы охранного предприятия - до 32 000 объектов.</w:t>
      </w:r>
      <w:r w:rsidRPr="00C166AA">
        <w:rPr>
          <w:rFonts w:ascii="Arial" w:hAnsi="Arial" w:cs="Arial"/>
          <w:sz w:val="20"/>
          <w:szCs w:val="20"/>
        </w:rPr>
        <w:t xml:space="preserve"> Программа устанавливается на базовый ПК, имеет стандартный </w:t>
      </w:r>
      <w:r w:rsidRPr="00C166AA">
        <w:rPr>
          <w:rFonts w:ascii="Arial" w:hAnsi="Arial" w:cs="Arial"/>
          <w:sz w:val="20"/>
          <w:szCs w:val="20"/>
          <w:lang w:val="en-US"/>
        </w:rPr>
        <w:t>Windows</w:t>
      </w:r>
      <w:r w:rsidRPr="00C166AA">
        <w:rPr>
          <w:rFonts w:ascii="Arial" w:hAnsi="Arial" w:cs="Arial"/>
          <w:sz w:val="20"/>
          <w:szCs w:val="20"/>
        </w:rPr>
        <w:t>-интерфейс и обеспечивает отображение полной картины состояния объектов и всей системы в целом, ведение базы данных объектов (картотеки объектов) и статистики принятых сообщений принятых от базового оборудования систем «Дельта»:</w:t>
      </w:r>
      <w:r w:rsidRPr="00C166AA">
        <w:rPr>
          <w:rFonts w:ascii="Arial" w:hAnsi="Arial" w:cs="Arial"/>
          <w:sz w:val="20"/>
          <w:szCs w:val="20"/>
          <w:lang w:val="en-US"/>
        </w:rPr>
        <w:t>VHF</w:t>
      </w:r>
      <w:r w:rsidRPr="00C166AA">
        <w:rPr>
          <w:rFonts w:ascii="Arial" w:hAnsi="Arial" w:cs="Arial"/>
          <w:sz w:val="20"/>
          <w:szCs w:val="20"/>
        </w:rPr>
        <w:t>,</w:t>
      </w:r>
      <w:r w:rsidRPr="00C166AA">
        <w:rPr>
          <w:rFonts w:ascii="Arial" w:hAnsi="Arial" w:cs="Arial"/>
          <w:sz w:val="20"/>
          <w:szCs w:val="20"/>
          <w:lang w:val="en-US"/>
        </w:rPr>
        <w:t>GSM</w:t>
      </w:r>
      <w:r w:rsidRPr="00C166AA">
        <w:rPr>
          <w:rFonts w:ascii="Arial" w:hAnsi="Arial" w:cs="Arial"/>
          <w:sz w:val="20"/>
          <w:szCs w:val="20"/>
        </w:rPr>
        <w:t>, 3</w:t>
      </w:r>
      <w:r w:rsidRPr="00C166AA">
        <w:rPr>
          <w:rFonts w:ascii="Arial" w:hAnsi="Arial" w:cs="Arial"/>
          <w:sz w:val="20"/>
          <w:szCs w:val="20"/>
          <w:lang w:val="en-US"/>
        </w:rPr>
        <w:t>G</w:t>
      </w:r>
      <w:r w:rsidRPr="00C166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66AA">
        <w:rPr>
          <w:rFonts w:ascii="Arial" w:hAnsi="Arial" w:cs="Arial"/>
          <w:sz w:val="20"/>
          <w:szCs w:val="20"/>
        </w:rPr>
        <w:t>Internet</w:t>
      </w:r>
      <w:proofErr w:type="spellEnd"/>
      <w:r w:rsidRPr="00C166AA">
        <w:rPr>
          <w:rFonts w:ascii="Arial" w:hAnsi="Arial" w:cs="Arial"/>
          <w:sz w:val="20"/>
          <w:szCs w:val="20"/>
        </w:rPr>
        <w:t xml:space="preserve"> , </w:t>
      </w:r>
      <w:proofErr w:type="spellStart"/>
      <w:r w:rsidRPr="00FA3EB0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C166AA">
        <w:rPr>
          <w:rFonts w:ascii="Arial" w:hAnsi="Arial" w:cs="Arial"/>
          <w:sz w:val="20"/>
          <w:szCs w:val="20"/>
        </w:rPr>
        <w:t xml:space="preserve"> ГТС (</w:t>
      </w:r>
      <w:proofErr w:type="spellStart"/>
      <w:r w:rsidRPr="00C166AA">
        <w:rPr>
          <w:rFonts w:ascii="Arial" w:eastAsia="Times New Roman" w:hAnsi="Arial" w:cs="Arial"/>
          <w:color w:val="000000"/>
          <w:sz w:val="20"/>
          <w:szCs w:val="20"/>
        </w:rPr>
        <w:t>Contact</w:t>
      </w:r>
      <w:proofErr w:type="spellEnd"/>
      <w:r w:rsidRPr="00C166AA">
        <w:rPr>
          <w:rFonts w:ascii="Arial" w:eastAsia="Times New Roman" w:hAnsi="Arial" w:cs="Arial"/>
          <w:color w:val="000000"/>
          <w:sz w:val="20"/>
          <w:szCs w:val="20"/>
        </w:rPr>
        <w:t xml:space="preserve"> ID)</w:t>
      </w:r>
      <w:r w:rsidRPr="00C166AA">
        <w:rPr>
          <w:rFonts w:ascii="Arial" w:hAnsi="Arial" w:cs="Arial"/>
          <w:sz w:val="20"/>
          <w:szCs w:val="20"/>
        </w:rPr>
        <w:t xml:space="preserve">, RS-485, </w:t>
      </w:r>
      <w:r w:rsidRPr="00C166AA">
        <w:rPr>
          <w:rFonts w:ascii="Arial" w:hAnsi="Arial" w:cs="Arial"/>
          <w:sz w:val="20"/>
          <w:szCs w:val="20"/>
          <w:lang w:val="en-US"/>
        </w:rPr>
        <w:t>ISM</w:t>
      </w:r>
      <w:r w:rsidRPr="00C166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66AA">
        <w:rPr>
          <w:rFonts w:ascii="Arial" w:hAnsi="Arial" w:cs="Arial"/>
          <w:sz w:val="20"/>
          <w:szCs w:val="20"/>
          <w:lang w:val="en-US"/>
        </w:rPr>
        <w:t>ZegBee</w:t>
      </w:r>
      <w:proofErr w:type="spellEnd"/>
      <w:r w:rsidRPr="00C166AA">
        <w:rPr>
          <w:rFonts w:ascii="Arial" w:hAnsi="Arial" w:cs="Arial"/>
          <w:sz w:val="20"/>
          <w:szCs w:val="20"/>
        </w:rPr>
        <w:t xml:space="preserve">. Обеспечивается  мониторинг охраняемых объектов, приборов </w:t>
      </w:r>
      <w:proofErr w:type="spellStart"/>
      <w:r w:rsidRPr="00C166AA">
        <w:rPr>
          <w:rFonts w:ascii="Arial" w:hAnsi="Arial" w:cs="Arial"/>
          <w:sz w:val="20"/>
          <w:szCs w:val="20"/>
        </w:rPr>
        <w:t>энергоучета</w:t>
      </w:r>
      <w:proofErr w:type="spellEnd"/>
      <w:r w:rsidRPr="00C166AA">
        <w:rPr>
          <w:rFonts w:ascii="Arial" w:hAnsi="Arial" w:cs="Arial"/>
          <w:sz w:val="20"/>
          <w:szCs w:val="20"/>
        </w:rPr>
        <w:t xml:space="preserve"> -АСКУЭ, управление системой </w:t>
      </w:r>
      <w:proofErr w:type="spellStart"/>
      <w:r w:rsidRPr="00C166AA">
        <w:rPr>
          <w:rFonts w:ascii="Arial" w:hAnsi="Arial" w:cs="Arial"/>
          <w:sz w:val="20"/>
          <w:szCs w:val="20"/>
        </w:rPr>
        <w:t>видеомониторинга</w:t>
      </w:r>
      <w:proofErr w:type="spellEnd"/>
      <w:r w:rsidRPr="00C166AA">
        <w:rPr>
          <w:rFonts w:ascii="Arial" w:hAnsi="Arial" w:cs="Arial"/>
          <w:sz w:val="20"/>
          <w:szCs w:val="20"/>
        </w:rPr>
        <w:t xml:space="preserve"> и активной защитой «Дельта-3</w:t>
      </w:r>
      <w:r w:rsidRPr="00C166AA">
        <w:rPr>
          <w:rFonts w:ascii="Arial" w:hAnsi="Arial" w:cs="Arial"/>
          <w:sz w:val="20"/>
          <w:szCs w:val="20"/>
          <w:lang w:val="en-US"/>
        </w:rPr>
        <w:t>G</w:t>
      </w:r>
      <w:r w:rsidRPr="00C166AA">
        <w:rPr>
          <w:rFonts w:ascii="Arial" w:hAnsi="Arial" w:cs="Arial"/>
          <w:sz w:val="20"/>
          <w:szCs w:val="20"/>
        </w:rPr>
        <w:t xml:space="preserve">» и контроля несения службы - КНС.  Предусмотрена трансляция по </w:t>
      </w:r>
      <w:proofErr w:type="spellStart"/>
      <w:r w:rsidRPr="00C166AA">
        <w:rPr>
          <w:rFonts w:ascii="Arial" w:hAnsi="Arial" w:cs="Arial"/>
          <w:sz w:val="20"/>
          <w:szCs w:val="20"/>
        </w:rPr>
        <w:t>Internet</w:t>
      </w:r>
      <w:proofErr w:type="spellEnd"/>
      <w:r w:rsidRPr="00C166AA">
        <w:rPr>
          <w:rFonts w:ascii="Arial" w:hAnsi="Arial" w:cs="Arial"/>
          <w:sz w:val="20"/>
          <w:szCs w:val="20"/>
        </w:rPr>
        <w:t xml:space="preserve"> на выносные рабочие места охранных предприятий и автоматическая отправка </w:t>
      </w:r>
      <w:r w:rsidRPr="00C166AA">
        <w:rPr>
          <w:rFonts w:ascii="Arial" w:hAnsi="Arial" w:cs="Arial"/>
          <w:sz w:val="20"/>
          <w:szCs w:val="20"/>
          <w:lang w:val="en-US"/>
        </w:rPr>
        <w:t>SMS</w:t>
      </w:r>
      <w:r w:rsidR="007D484F">
        <w:rPr>
          <w:rFonts w:ascii="Arial" w:hAnsi="Arial" w:cs="Arial"/>
          <w:sz w:val="20"/>
          <w:szCs w:val="20"/>
        </w:rPr>
        <w:t xml:space="preserve"> сообщений с пульта и рассылка </w:t>
      </w:r>
      <w:r w:rsidR="007D484F">
        <w:rPr>
          <w:rFonts w:ascii="Arial" w:hAnsi="Arial" w:cs="Arial"/>
          <w:sz w:val="20"/>
          <w:szCs w:val="20"/>
          <w:lang w:val="en-US"/>
        </w:rPr>
        <w:t>e</w:t>
      </w:r>
      <w:r w:rsidR="007D484F">
        <w:rPr>
          <w:rFonts w:ascii="Arial" w:hAnsi="Arial" w:cs="Arial"/>
          <w:sz w:val="20"/>
          <w:szCs w:val="20"/>
        </w:rPr>
        <w:t>-</w:t>
      </w:r>
      <w:r w:rsidR="007D484F">
        <w:rPr>
          <w:rFonts w:ascii="Arial" w:hAnsi="Arial" w:cs="Arial"/>
          <w:sz w:val="20"/>
          <w:szCs w:val="20"/>
          <w:lang w:val="en-US"/>
        </w:rPr>
        <w:t>mail</w:t>
      </w:r>
      <w:r w:rsidR="007D484F" w:rsidRPr="00C166AA">
        <w:rPr>
          <w:rFonts w:ascii="Arial" w:hAnsi="Arial" w:cs="Arial"/>
          <w:sz w:val="20"/>
          <w:szCs w:val="20"/>
        </w:rPr>
        <w:t xml:space="preserve">. </w:t>
      </w:r>
    </w:p>
    <w:p w:rsidR="002A08BE" w:rsidRPr="00122A6A" w:rsidRDefault="00122A6A" w:rsidP="00122A6A">
      <w:pPr>
        <w:pStyle w:val="a8"/>
        <w:ind w:firstLine="708"/>
        <w:rPr>
          <w:rFonts w:ascii="Arial" w:hAnsi="Arial" w:cs="Arial"/>
          <w:sz w:val="24"/>
          <w:szCs w:val="20"/>
        </w:rPr>
      </w:pPr>
      <w:r w:rsidRPr="00122A6A">
        <w:rPr>
          <w:rFonts w:ascii="Arial" w:hAnsi="Arial" w:cs="Arial"/>
          <w:sz w:val="20"/>
        </w:rPr>
        <w:t xml:space="preserve">Отличительной особенностью обновленного программного продукта от </w:t>
      </w:r>
      <w:r w:rsidRPr="00122A6A">
        <w:rPr>
          <w:rFonts w:ascii="Arial" w:eastAsia="Times New Roman" w:hAnsi="Arial" w:cs="Arial"/>
          <w:color w:val="000000"/>
          <w:sz w:val="20"/>
          <w:szCs w:val="16"/>
          <w:lang w:eastAsia="ru-RU"/>
        </w:rPr>
        <w:t xml:space="preserve">«Дельта-2.20» </w:t>
      </w:r>
      <w:r w:rsidRPr="00122A6A">
        <w:rPr>
          <w:rFonts w:ascii="Arial" w:hAnsi="Arial" w:cs="Arial"/>
          <w:sz w:val="20"/>
        </w:rPr>
        <w:t xml:space="preserve">является открытый протокол для трансляции </w:t>
      </w:r>
      <w:proofErr w:type="gramStart"/>
      <w:r w:rsidRPr="00122A6A">
        <w:rPr>
          <w:rFonts w:ascii="Arial" w:hAnsi="Arial" w:cs="Arial"/>
          <w:sz w:val="20"/>
        </w:rPr>
        <w:t>в</w:t>
      </w:r>
      <w:proofErr w:type="gramEnd"/>
      <w:r w:rsidRPr="00122A6A">
        <w:rPr>
          <w:rFonts w:ascii="Arial" w:hAnsi="Arial" w:cs="Arial"/>
          <w:sz w:val="20"/>
        </w:rPr>
        <w:t xml:space="preserve"> ПО сторонних производителей. Международный протокол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122A6A">
        <w:rPr>
          <w:rFonts w:ascii="Arial" w:hAnsi="Arial" w:cs="Arial"/>
          <w:color w:val="000000"/>
          <w:sz w:val="20"/>
          <w:shd w:val="clear" w:color="auto" w:fill="FFFFFF"/>
        </w:rPr>
        <w:t>ContactID</w:t>
      </w:r>
      <w:proofErr w:type="spellEnd"/>
      <w:r w:rsidRPr="00122A6A">
        <w:rPr>
          <w:rFonts w:ascii="Arial" w:hAnsi="Arial" w:cs="Arial"/>
          <w:color w:val="000000"/>
          <w:sz w:val="20"/>
          <w:shd w:val="clear" w:color="auto" w:fill="FFFFFF"/>
        </w:rPr>
        <w:t xml:space="preserve"> и формат </w:t>
      </w:r>
      <w:r w:rsidRPr="00122A6A">
        <w:rPr>
          <w:rFonts w:ascii="Arial" w:hAnsi="Arial" w:cs="Arial"/>
          <w:sz w:val="20"/>
          <w:lang w:val="en-US"/>
        </w:rPr>
        <w:t>Sur</w:t>
      </w:r>
      <w:r w:rsidRPr="00122A6A">
        <w:rPr>
          <w:rFonts w:ascii="Arial" w:hAnsi="Arial" w:cs="Arial"/>
          <w:sz w:val="20"/>
        </w:rPr>
        <w:t>-</w:t>
      </w:r>
      <w:proofErr w:type="spellStart"/>
      <w:r w:rsidRPr="00122A6A">
        <w:rPr>
          <w:rFonts w:ascii="Arial" w:hAnsi="Arial" w:cs="Arial"/>
          <w:sz w:val="20"/>
          <w:lang w:val="en-US"/>
        </w:rPr>
        <w:t>Gard</w:t>
      </w:r>
      <w:proofErr w:type="spellEnd"/>
      <w:r>
        <w:rPr>
          <w:rFonts w:ascii="Arial" w:hAnsi="Arial" w:cs="Arial"/>
          <w:sz w:val="20"/>
        </w:rPr>
        <w:t xml:space="preserve"> </w:t>
      </w:r>
      <w:r w:rsidRPr="00122A6A">
        <w:rPr>
          <w:rFonts w:ascii="Arial" w:hAnsi="Arial" w:cs="Arial"/>
          <w:color w:val="000000"/>
          <w:sz w:val="20"/>
          <w:shd w:val="clear" w:color="auto" w:fill="FFFFFF"/>
        </w:rPr>
        <w:t>обеспечивают интеграцию с любым пультовым ПО, в т.ч. АПК «Безопасный город», Службу 112,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122A6A">
        <w:rPr>
          <w:rFonts w:ascii="Arial" w:hAnsi="Arial" w:cs="Arial"/>
          <w:sz w:val="20"/>
        </w:rPr>
        <w:t xml:space="preserve">ПО «Центр охраны» системы передачи извещений «Андромеда» </w:t>
      </w:r>
      <w:r w:rsidRPr="00122A6A">
        <w:rPr>
          <w:rFonts w:ascii="Arial" w:hAnsi="Arial" w:cs="Arial"/>
          <w:sz w:val="20"/>
          <w:lang w:val="en-US"/>
        </w:rPr>
        <w:t>C</w:t>
      </w:r>
      <w:r w:rsidRPr="00122A6A">
        <w:rPr>
          <w:rFonts w:ascii="Arial" w:hAnsi="Arial" w:cs="Arial"/>
          <w:sz w:val="20"/>
        </w:rPr>
        <w:t>.</w:t>
      </w:r>
      <w:r w:rsidRPr="00122A6A">
        <w:rPr>
          <w:rFonts w:ascii="Arial" w:hAnsi="Arial" w:cs="Arial"/>
          <w:sz w:val="20"/>
          <w:lang w:val="en-US"/>
        </w:rPr>
        <w:t>Nord</w:t>
      </w:r>
      <w:r w:rsidRPr="00122A6A">
        <w:rPr>
          <w:rFonts w:ascii="Arial" w:hAnsi="Arial" w:cs="Arial"/>
          <w:sz w:val="20"/>
        </w:rPr>
        <w:t xml:space="preserve"> г</w:t>
      </w:r>
      <w:proofErr w:type="gramStart"/>
      <w:r w:rsidRPr="00122A6A">
        <w:rPr>
          <w:rFonts w:ascii="Arial" w:hAnsi="Arial" w:cs="Arial"/>
          <w:sz w:val="20"/>
        </w:rPr>
        <w:t>.С</w:t>
      </w:r>
      <w:proofErr w:type="gramEnd"/>
      <w:r w:rsidRPr="00122A6A">
        <w:rPr>
          <w:rFonts w:ascii="Arial" w:hAnsi="Arial" w:cs="Arial"/>
          <w:sz w:val="20"/>
        </w:rPr>
        <w:t>анкт-Петербург, ПАК СУР-2 «Офицер» «Для пультовой охраны Группой предприятий безопасности "Ураган" г. Красноярск.</w:t>
      </w:r>
      <w:r w:rsidR="002A08BE" w:rsidRPr="00122A6A">
        <w:rPr>
          <w:rFonts w:ascii="Arial" w:hAnsi="Arial" w:cs="Arial"/>
          <w:sz w:val="24"/>
          <w:szCs w:val="20"/>
        </w:rPr>
        <w:t xml:space="preserve"> </w:t>
      </w:r>
    </w:p>
    <w:p w:rsidR="002046EA" w:rsidRDefault="002046EA" w:rsidP="002A08BE">
      <w:pPr>
        <w:pStyle w:val="a8"/>
        <w:rPr>
          <w:rFonts w:ascii="Arial" w:hAnsi="Arial" w:cs="Arial"/>
          <w:sz w:val="20"/>
          <w:szCs w:val="20"/>
        </w:rPr>
      </w:pPr>
    </w:p>
    <w:p w:rsidR="002046EA" w:rsidRPr="007015DE" w:rsidRDefault="002046EA" w:rsidP="002046EA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7015DE">
        <w:rPr>
          <w:rFonts w:ascii="Arial" w:hAnsi="Arial" w:cs="Arial"/>
          <w:b/>
          <w:sz w:val="20"/>
          <w:szCs w:val="20"/>
        </w:rPr>
        <w:t>Интеграция с</w:t>
      </w:r>
      <w:r w:rsidR="009D2DEB">
        <w:rPr>
          <w:rFonts w:ascii="Arial" w:hAnsi="Arial" w:cs="Arial"/>
          <w:b/>
          <w:sz w:val="20"/>
          <w:szCs w:val="20"/>
        </w:rPr>
        <w:t xml:space="preserve"> </w:t>
      </w:r>
      <w:r w:rsidRPr="007015DE">
        <w:rPr>
          <w:rFonts w:ascii="Arial" w:hAnsi="Arial" w:cs="Arial"/>
          <w:b/>
          <w:sz w:val="20"/>
          <w:szCs w:val="20"/>
        </w:rPr>
        <w:t xml:space="preserve">ПО «Центр охраны» </w:t>
      </w:r>
      <w:r w:rsidRPr="007015DE">
        <w:rPr>
          <w:rFonts w:ascii="Arial" w:hAnsi="Arial" w:cs="Arial"/>
          <w:b/>
          <w:sz w:val="20"/>
          <w:szCs w:val="20"/>
          <w:lang w:val="en-US"/>
        </w:rPr>
        <w:t>C</w:t>
      </w:r>
      <w:r w:rsidRPr="007015DE">
        <w:rPr>
          <w:rFonts w:ascii="Arial" w:hAnsi="Arial" w:cs="Arial"/>
          <w:b/>
          <w:sz w:val="20"/>
          <w:szCs w:val="20"/>
        </w:rPr>
        <w:t>.</w:t>
      </w:r>
      <w:r w:rsidRPr="007015DE">
        <w:rPr>
          <w:rFonts w:ascii="Arial" w:hAnsi="Arial" w:cs="Arial"/>
          <w:b/>
          <w:sz w:val="20"/>
          <w:szCs w:val="20"/>
          <w:lang w:val="en-US"/>
        </w:rPr>
        <w:t>Nord</w:t>
      </w:r>
    </w:p>
    <w:p w:rsidR="002046EA" w:rsidRPr="007015DE" w:rsidRDefault="002046EA" w:rsidP="002046EA">
      <w:pPr>
        <w:pStyle w:val="a8"/>
        <w:ind w:firstLine="708"/>
        <w:rPr>
          <w:rFonts w:ascii="Arial" w:hAnsi="Arial" w:cs="Arial"/>
          <w:sz w:val="20"/>
          <w:szCs w:val="20"/>
        </w:rPr>
      </w:pPr>
      <w:r w:rsidRPr="007015DE">
        <w:rPr>
          <w:rFonts w:ascii="Arial" w:hAnsi="Arial" w:cs="Arial"/>
          <w:sz w:val="20"/>
          <w:szCs w:val="20"/>
        </w:rPr>
        <w:t xml:space="preserve">Центр охраны 5 - профессиональное программное обеспечение для организации Пультовой охраны. Версия до 1000 объектов - бесплатная. Источник извещений </w:t>
      </w:r>
      <w:r>
        <w:rPr>
          <w:rFonts w:ascii="Arial" w:hAnsi="Arial" w:cs="Arial"/>
          <w:sz w:val="20"/>
          <w:szCs w:val="20"/>
        </w:rPr>
        <w:t xml:space="preserve">- </w:t>
      </w:r>
      <w:r w:rsidRPr="007015DE">
        <w:rPr>
          <w:rFonts w:ascii="Arial" w:hAnsi="Arial" w:cs="Arial"/>
          <w:sz w:val="20"/>
          <w:szCs w:val="20"/>
        </w:rPr>
        <w:t>ПО АРМ «Дельта-2.20а» и выше.</w:t>
      </w:r>
    </w:p>
    <w:p w:rsidR="002046EA" w:rsidRPr="007015DE" w:rsidRDefault="002046EA" w:rsidP="002046EA">
      <w:pPr>
        <w:pStyle w:val="a8"/>
        <w:rPr>
          <w:rFonts w:ascii="Arial" w:hAnsi="Arial" w:cs="Arial"/>
          <w:sz w:val="20"/>
          <w:szCs w:val="20"/>
        </w:rPr>
      </w:pPr>
      <w:r w:rsidRPr="007015DE">
        <w:rPr>
          <w:rFonts w:ascii="Arial" w:hAnsi="Arial" w:cs="Arial"/>
          <w:b/>
          <w:sz w:val="20"/>
          <w:szCs w:val="20"/>
        </w:rPr>
        <w:t>Совместимость:</w:t>
      </w:r>
      <w:r w:rsidRPr="007015DE">
        <w:rPr>
          <w:rFonts w:ascii="Arial" w:hAnsi="Arial" w:cs="Arial"/>
          <w:sz w:val="20"/>
          <w:szCs w:val="20"/>
        </w:rPr>
        <w:t xml:space="preserve"> Центр охраны работает со всеми популярными пультами: </w:t>
      </w:r>
      <w:proofErr w:type="spellStart"/>
      <w:r w:rsidRPr="007015DE">
        <w:rPr>
          <w:rFonts w:ascii="Arial" w:hAnsi="Arial" w:cs="Arial"/>
          <w:sz w:val="20"/>
          <w:szCs w:val="20"/>
        </w:rPr>
        <w:t>Pima</w:t>
      </w:r>
      <w:proofErr w:type="spellEnd"/>
      <w:r w:rsidRPr="007015DE">
        <w:rPr>
          <w:rFonts w:ascii="Arial" w:hAnsi="Arial" w:cs="Arial"/>
          <w:sz w:val="20"/>
          <w:szCs w:val="20"/>
        </w:rPr>
        <w:t xml:space="preserve">, Ритм, </w:t>
      </w:r>
      <w:proofErr w:type="spellStart"/>
      <w:r w:rsidRPr="007015DE">
        <w:rPr>
          <w:rFonts w:ascii="Arial" w:hAnsi="Arial" w:cs="Arial"/>
          <w:sz w:val="20"/>
          <w:szCs w:val="20"/>
        </w:rPr>
        <w:t>Альтоника</w:t>
      </w:r>
      <w:proofErr w:type="spellEnd"/>
      <w:r w:rsidRPr="007015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5DE">
        <w:rPr>
          <w:rFonts w:ascii="Arial" w:hAnsi="Arial" w:cs="Arial"/>
          <w:sz w:val="20"/>
          <w:szCs w:val="20"/>
        </w:rPr>
        <w:t>Jablotron</w:t>
      </w:r>
      <w:proofErr w:type="spellEnd"/>
      <w:r w:rsidRPr="007015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5DE">
        <w:rPr>
          <w:rFonts w:ascii="Arial" w:hAnsi="Arial" w:cs="Arial"/>
          <w:sz w:val="20"/>
          <w:szCs w:val="20"/>
        </w:rPr>
        <w:t>Visonic</w:t>
      </w:r>
      <w:proofErr w:type="spellEnd"/>
      <w:r w:rsidRPr="007015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5DE">
        <w:rPr>
          <w:rFonts w:ascii="Arial" w:hAnsi="Arial" w:cs="Arial"/>
          <w:sz w:val="20"/>
          <w:szCs w:val="20"/>
        </w:rPr>
        <w:t>Villbau</w:t>
      </w:r>
      <w:proofErr w:type="spellEnd"/>
      <w:r w:rsidRPr="007015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5DE">
        <w:rPr>
          <w:rFonts w:ascii="Arial" w:hAnsi="Arial" w:cs="Arial"/>
          <w:sz w:val="20"/>
          <w:szCs w:val="20"/>
        </w:rPr>
        <w:t>Puper</w:t>
      </w:r>
      <w:proofErr w:type="spellEnd"/>
      <w:r w:rsidRPr="007015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5DE">
        <w:rPr>
          <w:rFonts w:ascii="Arial" w:hAnsi="Arial" w:cs="Arial"/>
          <w:sz w:val="20"/>
          <w:szCs w:val="20"/>
        </w:rPr>
        <w:t>Проксима</w:t>
      </w:r>
      <w:proofErr w:type="spellEnd"/>
      <w:r w:rsidRPr="007015DE">
        <w:rPr>
          <w:rFonts w:ascii="Arial" w:hAnsi="Arial" w:cs="Arial"/>
          <w:sz w:val="20"/>
          <w:szCs w:val="20"/>
        </w:rPr>
        <w:t xml:space="preserve"> и другими.</w:t>
      </w:r>
      <w:r w:rsidRPr="007015DE">
        <w:rPr>
          <w:rFonts w:ascii="Arial" w:hAnsi="Arial" w:cs="Arial"/>
          <w:sz w:val="20"/>
          <w:szCs w:val="20"/>
        </w:rPr>
        <w:br/>
      </w:r>
      <w:r w:rsidRPr="007015DE">
        <w:rPr>
          <w:rFonts w:ascii="Arial" w:hAnsi="Arial" w:cs="Arial"/>
          <w:b/>
          <w:sz w:val="20"/>
          <w:szCs w:val="20"/>
        </w:rPr>
        <w:t xml:space="preserve">Импорт данных </w:t>
      </w:r>
      <w:proofErr w:type="gramStart"/>
      <w:r w:rsidRPr="007015DE">
        <w:rPr>
          <w:rFonts w:ascii="Arial" w:hAnsi="Arial" w:cs="Arial"/>
          <w:b/>
          <w:sz w:val="20"/>
          <w:szCs w:val="20"/>
        </w:rPr>
        <w:t>из</w:t>
      </w:r>
      <w:proofErr w:type="gramEnd"/>
      <w:r w:rsidRPr="007015DE">
        <w:rPr>
          <w:rFonts w:ascii="Arial" w:hAnsi="Arial" w:cs="Arial"/>
          <w:b/>
          <w:sz w:val="20"/>
          <w:szCs w:val="20"/>
        </w:rPr>
        <w:t xml:space="preserve"> ПО:</w:t>
      </w:r>
      <w:r w:rsidRPr="007015DE">
        <w:rPr>
          <w:rFonts w:ascii="Arial" w:hAnsi="Arial" w:cs="Arial"/>
          <w:sz w:val="20"/>
          <w:szCs w:val="20"/>
        </w:rPr>
        <w:t xml:space="preserve"> PCN6, Страж, Кобра, CSM 32,</w:t>
      </w:r>
      <w:r>
        <w:rPr>
          <w:rFonts w:ascii="Arial" w:hAnsi="Arial" w:cs="Arial"/>
          <w:sz w:val="20"/>
          <w:szCs w:val="20"/>
        </w:rPr>
        <w:t xml:space="preserve">Стелс, </w:t>
      </w:r>
      <w:proofErr w:type="spellStart"/>
      <w:r>
        <w:rPr>
          <w:rFonts w:ascii="Arial" w:hAnsi="Arial" w:cs="Arial"/>
          <w:sz w:val="20"/>
          <w:szCs w:val="20"/>
        </w:rPr>
        <w:t>Элеста</w:t>
      </w:r>
      <w:proofErr w:type="spellEnd"/>
      <w:r>
        <w:rPr>
          <w:rFonts w:ascii="Arial" w:hAnsi="Arial" w:cs="Arial"/>
          <w:sz w:val="20"/>
          <w:szCs w:val="20"/>
        </w:rPr>
        <w:t>, Лавина, ОКО, Лунь, Протон,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Proxima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15DE">
        <w:rPr>
          <w:rFonts w:ascii="Arial" w:hAnsi="Arial" w:cs="Arial"/>
          <w:sz w:val="20"/>
          <w:szCs w:val="20"/>
        </w:rPr>
        <w:t>GuardNet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7015DE">
        <w:rPr>
          <w:rFonts w:ascii="Arial" w:hAnsi="Arial" w:cs="Arial"/>
          <w:sz w:val="20"/>
          <w:szCs w:val="20"/>
        </w:rPr>
        <w:t xml:space="preserve"> и др.</w:t>
      </w:r>
    </w:p>
    <w:p w:rsidR="002046EA" w:rsidRPr="002046EA" w:rsidRDefault="002046EA" w:rsidP="002046EA">
      <w:pPr>
        <w:pStyle w:val="a8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7015DE">
        <w:rPr>
          <w:rFonts w:ascii="Arial" w:hAnsi="Arial" w:cs="Arial"/>
          <w:sz w:val="20"/>
          <w:szCs w:val="20"/>
        </w:rPr>
        <w:t>добное программное обеспечение для организации профессиональной пультовой охраны. «Центр Охраны» позволяет строить распределенные системы обработки извещений, объединяя несколько пультов в единую сеть. Благодаря этому осуществляется контроль нескольких пультов из Единого Диспетчерского центра</w:t>
      </w:r>
      <w:proofErr w:type="gramStart"/>
      <w:r w:rsidRPr="007015DE">
        <w:rPr>
          <w:rFonts w:ascii="Arial" w:hAnsi="Arial" w:cs="Arial"/>
          <w:sz w:val="20"/>
          <w:szCs w:val="20"/>
        </w:rPr>
        <w:t>.«</w:t>
      </w:r>
      <w:proofErr w:type="gramEnd"/>
      <w:r w:rsidRPr="007015DE">
        <w:rPr>
          <w:rFonts w:ascii="Arial" w:hAnsi="Arial" w:cs="Arial"/>
          <w:sz w:val="20"/>
          <w:szCs w:val="20"/>
        </w:rPr>
        <w:t>Центр охраны» осуществляет прием событий от пультового оборудования следующих производителей</w:t>
      </w:r>
      <w:r>
        <w:rPr>
          <w:rFonts w:ascii="Arial" w:hAnsi="Arial" w:cs="Arial"/>
          <w:sz w:val="20"/>
          <w:szCs w:val="20"/>
        </w:rPr>
        <w:t>:</w:t>
      </w:r>
      <w:r w:rsidRPr="007015DE">
        <w:rPr>
          <w:rFonts w:ascii="Arial" w:hAnsi="Arial" w:cs="Arial"/>
          <w:sz w:val="20"/>
          <w:szCs w:val="20"/>
        </w:rPr>
        <w:t xml:space="preserve"> PIMA, </w:t>
      </w:r>
      <w:hyperlink r:id="rId11" w:history="1">
        <w:r w:rsidRPr="002046E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Visonic</w:t>
        </w:r>
      </w:hyperlink>
      <w:r w:rsidRPr="002046EA">
        <w:rPr>
          <w:rFonts w:ascii="Arial" w:hAnsi="Arial" w:cs="Arial"/>
          <w:sz w:val="20"/>
          <w:szCs w:val="20"/>
        </w:rPr>
        <w:t>, </w:t>
      </w:r>
      <w:hyperlink r:id="rId12" w:history="1">
        <w:r w:rsidRPr="002046E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Satel</w:t>
        </w:r>
      </w:hyperlink>
      <w:r w:rsidRPr="002046EA">
        <w:rPr>
          <w:rFonts w:ascii="Arial" w:hAnsi="Arial" w:cs="Arial"/>
          <w:sz w:val="20"/>
          <w:szCs w:val="20"/>
        </w:rPr>
        <w:t>, </w:t>
      </w:r>
      <w:hyperlink r:id="rId13" w:history="1">
        <w:r w:rsidRPr="002046E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Pyronix</w:t>
        </w:r>
      </w:hyperlink>
      <w:r w:rsidRPr="002046EA">
        <w:rPr>
          <w:rFonts w:ascii="Arial" w:hAnsi="Arial" w:cs="Arial"/>
          <w:sz w:val="20"/>
          <w:szCs w:val="20"/>
        </w:rPr>
        <w:t>, </w:t>
      </w:r>
      <w:hyperlink r:id="rId14" w:history="1">
        <w:r w:rsidRPr="002046E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Iseco</w:t>
        </w:r>
      </w:hyperlink>
      <w:r w:rsidRPr="002046EA">
        <w:rPr>
          <w:rFonts w:ascii="Arial" w:hAnsi="Arial" w:cs="Arial"/>
          <w:sz w:val="20"/>
          <w:szCs w:val="20"/>
        </w:rPr>
        <w:t>, </w:t>
      </w:r>
      <w:hyperlink r:id="rId15" w:history="1">
        <w:r w:rsidRPr="002046E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Trikdis</w:t>
        </w:r>
      </w:hyperlink>
      <w:r w:rsidRPr="002046EA">
        <w:rPr>
          <w:rFonts w:ascii="Arial" w:hAnsi="Arial" w:cs="Arial"/>
          <w:sz w:val="20"/>
          <w:szCs w:val="20"/>
        </w:rPr>
        <w:t>, </w:t>
      </w:r>
      <w:hyperlink r:id="rId16" w:history="1">
        <w:r w:rsidRPr="002046E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Honeywell</w:t>
        </w:r>
      </w:hyperlink>
      <w:r w:rsidRPr="002046EA">
        <w:rPr>
          <w:rFonts w:ascii="Arial" w:hAnsi="Arial" w:cs="Arial"/>
          <w:sz w:val="20"/>
          <w:szCs w:val="20"/>
        </w:rPr>
        <w:t>, </w:t>
      </w:r>
      <w:hyperlink r:id="rId17" w:history="1">
        <w:r w:rsidRPr="002046E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Jablotron</w:t>
        </w:r>
      </w:hyperlink>
      <w:r w:rsidRPr="002046EA">
        <w:rPr>
          <w:rFonts w:ascii="Arial" w:hAnsi="Arial" w:cs="Arial"/>
          <w:sz w:val="20"/>
          <w:szCs w:val="20"/>
        </w:rPr>
        <w:t>, </w:t>
      </w:r>
      <w:hyperlink r:id="rId18" w:history="1">
        <w:r w:rsidRPr="002046EA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DSC</w:t>
        </w:r>
      </w:hyperlink>
      <w:r w:rsidRPr="002046EA">
        <w:rPr>
          <w:rFonts w:ascii="Arial" w:hAnsi="Arial" w:cs="Arial"/>
          <w:sz w:val="20"/>
          <w:szCs w:val="20"/>
        </w:rPr>
        <w:t xml:space="preserve">, Ритм, </w:t>
      </w:r>
      <w:proofErr w:type="spellStart"/>
      <w:r w:rsidRPr="002046EA">
        <w:rPr>
          <w:rFonts w:ascii="Arial" w:hAnsi="Arial" w:cs="Arial"/>
          <w:sz w:val="20"/>
          <w:szCs w:val="20"/>
        </w:rPr>
        <w:t>Альтоника</w:t>
      </w:r>
      <w:proofErr w:type="spellEnd"/>
      <w:r w:rsidRPr="002046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46EA">
        <w:rPr>
          <w:rFonts w:ascii="Arial" w:hAnsi="Arial" w:cs="Arial"/>
          <w:sz w:val="20"/>
          <w:szCs w:val="20"/>
        </w:rPr>
        <w:t>Proxyma</w:t>
      </w:r>
      <w:proofErr w:type="spellEnd"/>
      <w:r w:rsidRPr="002046EA">
        <w:rPr>
          <w:rFonts w:ascii="Arial" w:hAnsi="Arial" w:cs="Arial"/>
          <w:sz w:val="20"/>
          <w:szCs w:val="20"/>
        </w:rPr>
        <w:t>, </w:t>
      </w:r>
      <w:proofErr w:type="spellStart"/>
      <w:r w:rsidR="007F2C6A" w:rsidRPr="002046EA">
        <w:rPr>
          <w:rFonts w:ascii="Arial" w:hAnsi="Arial" w:cs="Arial"/>
          <w:sz w:val="20"/>
          <w:szCs w:val="20"/>
        </w:rPr>
        <w:fldChar w:fldCharType="begin"/>
      </w:r>
      <w:r w:rsidRPr="002046EA">
        <w:rPr>
          <w:rFonts w:ascii="Arial" w:hAnsi="Arial" w:cs="Arial"/>
          <w:sz w:val="20"/>
          <w:szCs w:val="20"/>
        </w:rPr>
        <w:instrText xml:space="preserve"> HYPERLINK "http://www.navigard.ru/" </w:instrText>
      </w:r>
      <w:r w:rsidR="007F2C6A" w:rsidRPr="002046EA">
        <w:rPr>
          <w:rFonts w:ascii="Arial" w:hAnsi="Arial" w:cs="Arial"/>
          <w:sz w:val="20"/>
          <w:szCs w:val="20"/>
        </w:rPr>
        <w:fldChar w:fldCharType="separate"/>
      </w:r>
      <w:r w:rsidRPr="002046EA">
        <w:rPr>
          <w:rStyle w:val="a5"/>
          <w:rFonts w:ascii="Arial" w:hAnsi="Arial" w:cs="Arial"/>
          <w:color w:val="auto"/>
          <w:sz w:val="20"/>
          <w:szCs w:val="20"/>
          <w:u w:val="none"/>
        </w:rPr>
        <w:t>Navigard</w:t>
      </w:r>
      <w:proofErr w:type="spellEnd"/>
      <w:r w:rsidR="007F2C6A" w:rsidRPr="002046EA">
        <w:rPr>
          <w:rFonts w:ascii="Arial" w:hAnsi="Arial" w:cs="Arial"/>
          <w:sz w:val="20"/>
          <w:szCs w:val="20"/>
        </w:rPr>
        <w:fldChar w:fldCharType="end"/>
      </w:r>
      <w:r w:rsidRPr="002046EA">
        <w:rPr>
          <w:rFonts w:ascii="Arial" w:hAnsi="Arial" w:cs="Arial"/>
          <w:sz w:val="20"/>
          <w:szCs w:val="20"/>
        </w:rPr>
        <w:t xml:space="preserve">, Центр Протон, Пионер, </w:t>
      </w:r>
      <w:proofErr w:type="spellStart"/>
      <w:r w:rsidRPr="002046EA">
        <w:rPr>
          <w:rFonts w:ascii="Arial" w:hAnsi="Arial" w:cs="Arial"/>
          <w:sz w:val="20"/>
          <w:szCs w:val="20"/>
          <w:lang w:val="en-US"/>
        </w:rPr>
        <w:t>KPElectronics</w:t>
      </w:r>
      <w:proofErr w:type="spellEnd"/>
      <w:r w:rsidRPr="002046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46EA">
        <w:rPr>
          <w:rFonts w:ascii="Arial" w:hAnsi="Arial" w:cs="Arial"/>
          <w:sz w:val="20"/>
          <w:szCs w:val="20"/>
          <w:lang w:val="en-US"/>
        </w:rPr>
        <w:t>Satel</w:t>
      </w:r>
      <w:proofErr w:type="spellEnd"/>
      <w:r w:rsidRPr="002046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46EA">
        <w:rPr>
          <w:rFonts w:ascii="Arial" w:hAnsi="Arial" w:cs="Arial"/>
          <w:sz w:val="20"/>
          <w:szCs w:val="20"/>
          <w:lang w:val="en-US"/>
        </w:rPr>
        <w:t>Villbau</w:t>
      </w:r>
      <w:proofErr w:type="spellEnd"/>
      <w:r w:rsidRPr="002046EA">
        <w:rPr>
          <w:rFonts w:ascii="Arial" w:hAnsi="Arial" w:cs="Arial"/>
          <w:sz w:val="20"/>
          <w:szCs w:val="20"/>
        </w:rPr>
        <w:t xml:space="preserve">, </w:t>
      </w:r>
      <w:r w:rsidRPr="002046EA">
        <w:rPr>
          <w:rFonts w:ascii="Arial" w:hAnsi="Arial" w:cs="Arial"/>
          <w:sz w:val="20"/>
          <w:szCs w:val="20"/>
          <w:lang w:val="en-US"/>
        </w:rPr>
        <w:t>MCDI</w:t>
      </w:r>
      <w:r w:rsidRPr="002046EA">
        <w:rPr>
          <w:rFonts w:ascii="Arial" w:hAnsi="Arial" w:cs="Arial"/>
          <w:sz w:val="20"/>
          <w:szCs w:val="20"/>
        </w:rPr>
        <w:t xml:space="preserve"> и др.</w:t>
      </w:r>
    </w:p>
    <w:p w:rsidR="002A08BE" w:rsidRPr="00DE5055" w:rsidRDefault="002046EA" w:rsidP="00DE5055">
      <w:pPr>
        <w:pStyle w:val="a8"/>
        <w:rPr>
          <w:rFonts w:ascii="Arial" w:hAnsi="Arial" w:cs="Arial"/>
          <w:b/>
          <w:sz w:val="20"/>
          <w:szCs w:val="20"/>
        </w:rPr>
      </w:pPr>
      <w:proofErr w:type="spellStart"/>
      <w:r w:rsidRPr="003203FF">
        <w:rPr>
          <w:rFonts w:ascii="Arial" w:hAnsi="Arial" w:cs="Arial"/>
          <w:b/>
          <w:sz w:val="20"/>
          <w:szCs w:val="20"/>
        </w:rPr>
        <w:t>MyAlarm</w:t>
      </w:r>
      <w:proofErr w:type="spellEnd"/>
      <w:r w:rsidRPr="003203FF">
        <w:rPr>
          <w:rFonts w:ascii="Arial" w:hAnsi="Arial" w:cs="Arial"/>
          <w:b/>
          <w:sz w:val="20"/>
          <w:szCs w:val="20"/>
        </w:rPr>
        <w:t xml:space="preserve"> -</w:t>
      </w:r>
      <w:r w:rsidRPr="003203FF">
        <w:rPr>
          <w:rFonts w:ascii="Arial" w:hAnsi="Arial" w:cs="Arial"/>
          <w:sz w:val="20"/>
          <w:szCs w:val="20"/>
        </w:rPr>
        <w:t>Мобильное приложение клиента частного охранного предприятия.</w:t>
      </w:r>
    </w:p>
    <w:sectPr w:rsidR="002A08BE" w:rsidRPr="00DE5055" w:rsidSect="006A5FE2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BB1"/>
    <w:multiLevelType w:val="hybridMultilevel"/>
    <w:tmpl w:val="1E60B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F178D"/>
    <w:multiLevelType w:val="hybridMultilevel"/>
    <w:tmpl w:val="854E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5C1F"/>
    <w:multiLevelType w:val="hybridMultilevel"/>
    <w:tmpl w:val="CB2AB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33FD7"/>
    <w:multiLevelType w:val="hybridMultilevel"/>
    <w:tmpl w:val="99001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21D80"/>
    <w:multiLevelType w:val="multilevel"/>
    <w:tmpl w:val="BCE4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61162"/>
    <w:multiLevelType w:val="hybridMultilevel"/>
    <w:tmpl w:val="3990C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64B6"/>
    <w:multiLevelType w:val="multilevel"/>
    <w:tmpl w:val="B4AEF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A4705D4"/>
    <w:multiLevelType w:val="hybridMultilevel"/>
    <w:tmpl w:val="7AC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10639"/>
    <w:multiLevelType w:val="hybridMultilevel"/>
    <w:tmpl w:val="DB365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3A76C6"/>
    <w:multiLevelType w:val="hybridMultilevel"/>
    <w:tmpl w:val="A956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A6924"/>
    <w:multiLevelType w:val="hybridMultilevel"/>
    <w:tmpl w:val="C5502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1145E9"/>
    <w:multiLevelType w:val="hybridMultilevel"/>
    <w:tmpl w:val="842E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427A3"/>
    <w:multiLevelType w:val="hybridMultilevel"/>
    <w:tmpl w:val="0472DDA4"/>
    <w:lvl w:ilvl="0" w:tplc="7A92D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334240"/>
    <w:multiLevelType w:val="hybridMultilevel"/>
    <w:tmpl w:val="9AA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3975"/>
    <w:multiLevelType w:val="multilevel"/>
    <w:tmpl w:val="D9CA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20BA5"/>
    <w:multiLevelType w:val="hybridMultilevel"/>
    <w:tmpl w:val="C5A85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16"/>
  </w:num>
  <w:num w:numId="13">
    <w:abstractNumId w:val="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7F98"/>
    <w:rsid w:val="0000476A"/>
    <w:rsid w:val="00011A14"/>
    <w:rsid w:val="000608E1"/>
    <w:rsid w:val="000610FE"/>
    <w:rsid w:val="00062763"/>
    <w:rsid w:val="00080343"/>
    <w:rsid w:val="00080B96"/>
    <w:rsid w:val="000921C7"/>
    <w:rsid w:val="00092243"/>
    <w:rsid w:val="00093224"/>
    <w:rsid w:val="000B2798"/>
    <w:rsid w:val="000B4556"/>
    <w:rsid w:val="000B5986"/>
    <w:rsid w:val="000B6EA6"/>
    <w:rsid w:val="000E1A2D"/>
    <w:rsid w:val="000E2E2F"/>
    <w:rsid w:val="000F435F"/>
    <w:rsid w:val="00110D05"/>
    <w:rsid w:val="00122A6A"/>
    <w:rsid w:val="00136DB6"/>
    <w:rsid w:val="0014397E"/>
    <w:rsid w:val="00173BDF"/>
    <w:rsid w:val="00197864"/>
    <w:rsid w:val="001D133F"/>
    <w:rsid w:val="00201219"/>
    <w:rsid w:val="002046EA"/>
    <w:rsid w:val="00206A91"/>
    <w:rsid w:val="0021317A"/>
    <w:rsid w:val="00226E6D"/>
    <w:rsid w:val="00250A70"/>
    <w:rsid w:val="00253352"/>
    <w:rsid w:val="002764AF"/>
    <w:rsid w:val="002A08BE"/>
    <w:rsid w:val="002D10FE"/>
    <w:rsid w:val="002F1B37"/>
    <w:rsid w:val="002F433E"/>
    <w:rsid w:val="002F5C64"/>
    <w:rsid w:val="0030656E"/>
    <w:rsid w:val="003137EF"/>
    <w:rsid w:val="00313FA3"/>
    <w:rsid w:val="00322C77"/>
    <w:rsid w:val="0033311C"/>
    <w:rsid w:val="00335B24"/>
    <w:rsid w:val="00337F49"/>
    <w:rsid w:val="0037023A"/>
    <w:rsid w:val="003852A7"/>
    <w:rsid w:val="00394D29"/>
    <w:rsid w:val="003B3984"/>
    <w:rsid w:val="003B3A77"/>
    <w:rsid w:val="003B71DD"/>
    <w:rsid w:val="003E5E02"/>
    <w:rsid w:val="003F2E63"/>
    <w:rsid w:val="004046E8"/>
    <w:rsid w:val="0041024F"/>
    <w:rsid w:val="00412808"/>
    <w:rsid w:val="00415AEA"/>
    <w:rsid w:val="00441772"/>
    <w:rsid w:val="00447F98"/>
    <w:rsid w:val="00450BC0"/>
    <w:rsid w:val="0045236F"/>
    <w:rsid w:val="00474867"/>
    <w:rsid w:val="00477A01"/>
    <w:rsid w:val="00485F26"/>
    <w:rsid w:val="004A4024"/>
    <w:rsid w:val="004C6D59"/>
    <w:rsid w:val="004D5CA1"/>
    <w:rsid w:val="004F5583"/>
    <w:rsid w:val="00523B60"/>
    <w:rsid w:val="00543397"/>
    <w:rsid w:val="00575627"/>
    <w:rsid w:val="00577EFB"/>
    <w:rsid w:val="00590511"/>
    <w:rsid w:val="005A0AC1"/>
    <w:rsid w:val="005A35AB"/>
    <w:rsid w:val="005B331E"/>
    <w:rsid w:val="00623C6E"/>
    <w:rsid w:val="00634577"/>
    <w:rsid w:val="00636932"/>
    <w:rsid w:val="00642F74"/>
    <w:rsid w:val="006619A2"/>
    <w:rsid w:val="00686F96"/>
    <w:rsid w:val="006A5FE2"/>
    <w:rsid w:val="006C1C89"/>
    <w:rsid w:val="006D29EF"/>
    <w:rsid w:val="006D4C55"/>
    <w:rsid w:val="006D5A52"/>
    <w:rsid w:val="006D7FB4"/>
    <w:rsid w:val="006E6D59"/>
    <w:rsid w:val="006F7604"/>
    <w:rsid w:val="00705884"/>
    <w:rsid w:val="00720204"/>
    <w:rsid w:val="00723A22"/>
    <w:rsid w:val="00733C31"/>
    <w:rsid w:val="00735961"/>
    <w:rsid w:val="007459C6"/>
    <w:rsid w:val="007479E9"/>
    <w:rsid w:val="007542AB"/>
    <w:rsid w:val="0077331B"/>
    <w:rsid w:val="0078531C"/>
    <w:rsid w:val="007A5BAB"/>
    <w:rsid w:val="007D2200"/>
    <w:rsid w:val="007D484F"/>
    <w:rsid w:val="007F2C6A"/>
    <w:rsid w:val="008305A9"/>
    <w:rsid w:val="00837EB3"/>
    <w:rsid w:val="00846946"/>
    <w:rsid w:val="008502C0"/>
    <w:rsid w:val="00874489"/>
    <w:rsid w:val="00886407"/>
    <w:rsid w:val="008903DC"/>
    <w:rsid w:val="008A70FE"/>
    <w:rsid w:val="008F1FE7"/>
    <w:rsid w:val="008F23B0"/>
    <w:rsid w:val="008F773A"/>
    <w:rsid w:val="00914E47"/>
    <w:rsid w:val="0093428E"/>
    <w:rsid w:val="00965BC8"/>
    <w:rsid w:val="00971D65"/>
    <w:rsid w:val="009762B8"/>
    <w:rsid w:val="0098302F"/>
    <w:rsid w:val="009A28B5"/>
    <w:rsid w:val="009A433D"/>
    <w:rsid w:val="009B3EFF"/>
    <w:rsid w:val="009D2DEB"/>
    <w:rsid w:val="009D7D7B"/>
    <w:rsid w:val="009F7705"/>
    <w:rsid w:val="00A50FDC"/>
    <w:rsid w:val="00A76E8F"/>
    <w:rsid w:val="00A81541"/>
    <w:rsid w:val="00A8155E"/>
    <w:rsid w:val="00AB19AB"/>
    <w:rsid w:val="00AF34D2"/>
    <w:rsid w:val="00B02363"/>
    <w:rsid w:val="00B0706C"/>
    <w:rsid w:val="00B112CA"/>
    <w:rsid w:val="00B127E8"/>
    <w:rsid w:val="00B731FE"/>
    <w:rsid w:val="00B765D8"/>
    <w:rsid w:val="00BA374E"/>
    <w:rsid w:val="00BD19E2"/>
    <w:rsid w:val="00C04A69"/>
    <w:rsid w:val="00C0552A"/>
    <w:rsid w:val="00C10A04"/>
    <w:rsid w:val="00C2191C"/>
    <w:rsid w:val="00C37AB5"/>
    <w:rsid w:val="00C534E5"/>
    <w:rsid w:val="00C53606"/>
    <w:rsid w:val="00C67EC2"/>
    <w:rsid w:val="00C73B3A"/>
    <w:rsid w:val="00C8711D"/>
    <w:rsid w:val="00CA27F1"/>
    <w:rsid w:val="00CA5947"/>
    <w:rsid w:val="00CD1DD8"/>
    <w:rsid w:val="00CE1DF3"/>
    <w:rsid w:val="00CF3FE2"/>
    <w:rsid w:val="00D01CB9"/>
    <w:rsid w:val="00D06C88"/>
    <w:rsid w:val="00D222A9"/>
    <w:rsid w:val="00D24D4C"/>
    <w:rsid w:val="00D268FB"/>
    <w:rsid w:val="00D473CF"/>
    <w:rsid w:val="00D523B4"/>
    <w:rsid w:val="00D70BBE"/>
    <w:rsid w:val="00D83FEE"/>
    <w:rsid w:val="00D87E20"/>
    <w:rsid w:val="00D92D71"/>
    <w:rsid w:val="00DA391C"/>
    <w:rsid w:val="00DD799C"/>
    <w:rsid w:val="00DE5055"/>
    <w:rsid w:val="00DF5F2B"/>
    <w:rsid w:val="00E17AAC"/>
    <w:rsid w:val="00E413D7"/>
    <w:rsid w:val="00E572B0"/>
    <w:rsid w:val="00E618A6"/>
    <w:rsid w:val="00E71B01"/>
    <w:rsid w:val="00EA1ECF"/>
    <w:rsid w:val="00EE33B5"/>
    <w:rsid w:val="00EE6948"/>
    <w:rsid w:val="00F25382"/>
    <w:rsid w:val="00F60101"/>
    <w:rsid w:val="00F705DF"/>
    <w:rsid w:val="00FC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2"/>
  </w:style>
  <w:style w:type="paragraph" w:styleId="1">
    <w:name w:val="heading 1"/>
    <w:basedOn w:val="a"/>
    <w:next w:val="a"/>
    <w:link w:val="10"/>
    <w:qFormat/>
    <w:rsid w:val="003E5E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5E0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5E02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E5E0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E5E0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E5E0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E5E02"/>
    <w:pPr>
      <w:keepNext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3E5E0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E5E0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E02"/>
    <w:rPr>
      <w:sz w:val="28"/>
    </w:rPr>
  </w:style>
  <w:style w:type="character" w:customStyle="1" w:styleId="20">
    <w:name w:val="Заголовок 2 Знак"/>
    <w:link w:val="2"/>
    <w:rsid w:val="003E5E02"/>
    <w:rPr>
      <w:b/>
      <w:sz w:val="24"/>
    </w:rPr>
  </w:style>
  <w:style w:type="character" w:customStyle="1" w:styleId="30">
    <w:name w:val="Заголовок 3 Знак"/>
    <w:link w:val="3"/>
    <w:rsid w:val="003E5E02"/>
    <w:rPr>
      <w:b/>
    </w:rPr>
  </w:style>
  <w:style w:type="character" w:customStyle="1" w:styleId="40">
    <w:name w:val="Заголовок 4 Знак"/>
    <w:link w:val="4"/>
    <w:rsid w:val="003E5E02"/>
    <w:rPr>
      <w:b/>
      <w:sz w:val="28"/>
    </w:rPr>
  </w:style>
  <w:style w:type="character" w:customStyle="1" w:styleId="50">
    <w:name w:val="Заголовок 5 Знак"/>
    <w:link w:val="5"/>
    <w:rsid w:val="003E5E02"/>
    <w:rPr>
      <w:b/>
      <w:sz w:val="28"/>
    </w:rPr>
  </w:style>
  <w:style w:type="character" w:customStyle="1" w:styleId="60">
    <w:name w:val="Заголовок 6 Знак"/>
    <w:link w:val="6"/>
    <w:rsid w:val="003E5E02"/>
    <w:rPr>
      <w:b/>
      <w:sz w:val="24"/>
    </w:rPr>
  </w:style>
  <w:style w:type="character" w:customStyle="1" w:styleId="70">
    <w:name w:val="Заголовок 7 Знак"/>
    <w:link w:val="7"/>
    <w:rsid w:val="003E5E02"/>
    <w:rPr>
      <w:i/>
      <w:sz w:val="24"/>
    </w:rPr>
  </w:style>
  <w:style w:type="character" w:customStyle="1" w:styleId="80">
    <w:name w:val="Заголовок 8 Знак"/>
    <w:link w:val="8"/>
    <w:rsid w:val="003E5E02"/>
    <w:rPr>
      <w:sz w:val="24"/>
    </w:rPr>
  </w:style>
  <w:style w:type="character" w:customStyle="1" w:styleId="90">
    <w:name w:val="Заголовок 9 Знак"/>
    <w:link w:val="9"/>
    <w:rsid w:val="003E5E02"/>
    <w:rPr>
      <w:sz w:val="28"/>
    </w:rPr>
  </w:style>
  <w:style w:type="paragraph" w:styleId="a3">
    <w:name w:val="Normal (Web)"/>
    <w:basedOn w:val="a"/>
    <w:uiPriority w:val="99"/>
    <w:unhideWhenUsed/>
    <w:rsid w:val="00447F9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47F98"/>
    <w:rPr>
      <w:b/>
      <w:bCs/>
    </w:rPr>
  </w:style>
  <w:style w:type="character" w:styleId="a5">
    <w:name w:val="Hyperlink"/>
    <w:unhideWhenUsed/>
    <w:rsid w:val="00447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F9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7F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33C31"/>
  </w:style>
  <w:style w:type="paragraph" w:styleId="a8">
    <w:name w:val="No Spacing"/>
    <w:uiPriority w:val="1"/>
    <w:qFormat/>
    <w:rsid w:val="00485F2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E33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rsid w:val="00720204"/>
    <w:rPr>
      <w:rFonts w:ascii="Times New Roman" w:hAnsi="Times New Roman" w:cs="Times New Roman"/>
      <w:sz w:val="18"/>
      <w:szCs w:val="18"/>
    </w:rPr>
  </w:style>
  <w:style w:type="paragraph" w:styleId="aa">
    <w:name w:val="Plain Text"/>
    <w:basedOn w:val="a"/>
    <w:link w:val="ab"/>
    <w:rsid w:val="002764AF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2764A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D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2"/>
  </w:style>
  <w:style w:type="paragraph" w:styleId="1">
    <w:name w:val="heading 1"/>
    <w:basedOn w:val="a"/>
    <w:next w:val="a"/>
    <w:link w:val="10"/>
    <w:qFormat/>
    <w:rsid w:val="003E5E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5E0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5E02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E5E0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E5E0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E5E0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E5E02"/>
    <w:pPr>
      <w:keepNext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3E5E0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E5E0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E02"/>
    <w:rPr>
      <w:sz w:val="28"/>
    </w:rPr>
  </w:style>
  <w:style w:type="character" w:customStyle="1" w:styleId="20">
    <w:name w:val="Заголовок 2 Знак"/>
    <w:link w:val="2"/>
    <w:rsid w:val="003E5E02"/>
    <w:rPr>
      <w:b/>
      <w:sz w:val="24"/>
    </w:rPr>
  </w:style>
  <w:style w:type="character" w:customStyle="1" w:styleId="30">
    <w:name w:val="Заголовок 3 Знак"/>
    <w:link w:val="3"/>
    <w:rsid w:val="003E5E02"/>
    <w:rPr>
      <w:b/>
    </w:rPr>
  </w:style>
  <w:style w:type="character" w:customStyle="1" w:styleId="40">
    <w:name w:val="Заголовок 4 Знак"/>
    <w:link w:val="4"/>
    <w:rsid w:val="003E5E02"/>
    <w:rPr>
      <w:b/>
      <w:sz w:val="28"/>
    </w:rPr>
  </w:style>
  <w:style w:type="character" w:customStyle="1" w:styleId="50">
    <w:name w:val="Заголовок 5 Знак"/>
    <w:link w:val="5"/>
    <w:rsid w:val="003E5E02"/>
    <w:rPr>
      <w:b/>
      <w:sz w:val="28"/>
    </w:rPr>
  </w:style>
  <w:style w:type="character" w:customStyle="1" w:styleId="60">
    <w:name w:val="Заголовок 6 Знак"/>
    <w:link w:val="6"/>
    <w:rsid w:val="003E5E02"/>
    <w:rPr>
      <w:b/>
      <w:sz w:val="24"/>
    </w:rPr>
  </w:style>
  <w:style w:type="character" w:customStyle="1" w:styleId="70">
    <w:name w:val="Заголовок 7 Знак"/>
    <w:link w:val="7"/>
    <w:rsid w:val="003E5E02"/>
    <w:rPr>
      <w:i/>
      <w:sz w:val="24"/>
    </w:rPr>
  </w:style>
  <w:style w:type="character" w:customStyle="1" w:styleId="80">
    <w:name w:val="Заголовок 8 Знак"/>
    <w:link w:val="8"/>
    <w:rsid w:val="003E5E02"/>
    <w:rPr>
      <w:sz w:val="24"/>
    </w:rPr>
  </w:style>
  <w:style w:type="character" w:customStyle="1" w:styleId="90">
    <w:name w:val="Заголовок 9 Знак"/>
    <w:link w:val="9"/>
    <w:rsid w:val="003E5E02"/>
    <w:rPr>
      <w:sz w:val="28"/>
    </w:rPr>
  </w:style>
  <w:style w:type="paragraph" w:styleId="a3">
    <w:name w:val="Normal (Web)"/>
    <w:basedOn w:val="a"/>
    <w:uiPriority w:val="99"/>
    <w:unhideWhenUsed/>
    <w:rsid w:val="00447F9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47F98"/>
    <w:rPr>
      <w:b/>
      <w:bCs/>
    </w:rPr>
  </w:style>
  <w:style w:type="character" w:styleId="a5">
    <w:name w:val="Hyperlink"/>
    <w:uiPriority w:val="99"/>
    <w:semiHidden/>
    <w:unhideWhenUsed/>
    <w:rsid w:val="00447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F9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7F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33C31"/>
  </w:style>
  <w:style w:type="paragraph" w:styleId="a8">
    <w:name w:val="No Spacing"/>
    <w:uiPriority w:val="1"/>
    <w:qFormat/>
    <w:rsid w:val="00485F2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E33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rsid w:val="007202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yronix.com/" TargetMode="External"/><Relationship Id="rId18" Type="http://schemas.openxmlformats.org/officeDocument/2006/relationships/hyperlink" Target="http://www.dsc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atel.pl/ru/" TargetMode="External"/><Relationship Id="rId17" Type="http://schemas.openxmlformats.org/officeDocument/2006/relationships/hyperlink" Target="http://www.jablotr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lentknight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isoni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kdis.su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iseco.kz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47A8-B610-40FD-9448-F140B40E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BRV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Megalux</dc:creator>
  <cp:lastModifiedBy>Роман</cp:lastModifiedBy>
  <cp:revision>54</cp:revision>
  <dcterms:created xsi:type="dcterms:W3CDTF">2018-03-05T14:49:00Z</dcterms:created>
  <dcterms:modified xsi:type="dcterms:W3CDTF">2019-06-07T07:54:00Z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-925709406</vt:i4>
  </property>
</Properties>
</file>