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65" w:rsidRDefault="00DB7F65" w:rsidP="00A204F9">
      <w:pPr>
        <w:jc w:val="center"/>
        <w:outlineLvl w:val="0"/>
        <w:rPr>
          <w:rStyle w:val="FontStyle2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0650" cy="1041400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F9" w:rsidRPr="00CC5589" w:rsidRDefault="00CC5589" w:rsidP="00A204F9">
      <w:pPr>
        <w:jc w:val="center"/>
        <w:outlineLvl w:val="0"/>
        <w:rPr>
          <w:rStyle w:val="FontStyle23"/>
          <w:sz w:val="48"/>
          <w:szCs w:val="48"/>
        </w:rPr>
      </w:pPr>
      <w:r w:rsidRPr="00CC5589">
        <w:rPr>
          <w:rStyle w:val="FontStyle23"/>
          <w:sz w:val="48"/>
          <w:szCs w:val="48"/>
        </w:rPr>
        <w:t>3</w:t>
      </w:r>
      <w:r w:rsidRPr="00CC5589">
        <w:rPr>
          <w:rStyle w:val="FontStyle23"/>
          <w:sz w:val="48"/>
          <w:szCs w:val="48"/>
          <w:lang w:val="en-US"/>
        </w:rPr>
        <w:t>G</w:t>
      </w:r>
      <w:r w:rsidRPr="00CC5589">
        <w:rPr>
          <w:rStyle w:val="FontStyle23"/>
          <w:sz w:val="48"/>
          <w:szCs w:val="48"/>
        </w:rPr>
        <w:t xml:space="preserve"> </w:t>
      </w:r>
      <w:proofErr w:type="spellStart"/>
      <w:r w:rsidRPr="00CC5589">
        <w:rPr>
          <w:rStyle w:val="FontStyle23"/>
          <w:sz w:val="48"/>
          <w:szCs w:val="48"/>
        </w:rPr>
        <w:t>видеопередатчик</w:t>
      </w:r>
      <w:proofErr w:type="spellEnd"/>
      <w:r w:rsidRPr="00CC5589">
        <w:rPr>
          <w:rStyle w:val="FontStyle23"/>
          <w:sz w:val="48"/>
          <w:szCs w:val="48"/>
        </w:rPr>
        <w:t xml:space="preserve"> с функциями охраны и телеуправления</w:t>
      </w:r>
    </w:p>
    <w:p w:rsidR="00A204F9" w:rsidRPr="00C40B04" w:rsidRDefault="00A204F9" w:rsidP="00A204F9">
      <w:pPr>
        <w:ind w:firstLine="567"/>
        <w:jc w:val="center"/>
        <w:outlineLvl w:val="0"/>
        <w:rPr>
          <w:rStyle w:val="FontStyle23"/>
          <w:sz w:val="48"/>
          <w:szCs w:val="48"/>
        </w:rPr>
      </w:pPr>
      <w:r w:rsidRPr="00C40B04">
        <w:rPr>
          <w:rStyle w:val="FontStyle23"/>
          <w:sz w:val="48"/>
          <w:szCs w:val="48"/>
        </w:rPr>
        <w:t xml:space="preserve">«Дельта - </w:t>
      </w:r>
      <w:r w:rsidRPr="00C40B04">
        <w:rPr>
          <w:rStyle w:val="FontStyle24"/>
          <w:sz w:val="48"/>
          <w:szCs w:val="48"/>
          <w:lang w:val="en-US"/>
        </w:rPr>
        <w:t>GSM</w:t>
      </w:r>
      <w:r w:rsidRPr="00C40B04">
        <w:rPr>
          <w:rStyle w:val="FontStyle24"/>
          <w:sz w:val="48"/>
          <w:szCs w:val="48"/>
        </w:rPr>
        <w:t xml:space="preserve"> -</w:t>
      </w:r>
      <w:r w:rsidRPr="00C40B04">
        <w:rPr>
          <w:rStyle w:val="FontStyle23"/>
          <w:sz w:val="48"/>
          <w:szCs w:val="48"/>
        </w:rPr>
        <w:t>ПМ»</w:t>
      </w:r>
      <w:r w:rsidR="00DB7F65">
        <w:rPr>
          <w:rStyle w:val="FontStyle23"/>
          <w:sz w:val="48"/>
          <w:szCs w:val="48"/>
        </w:rPr>
        <w:t xml:space="preserve"> (исп. 3</w:t>
      </w:r>
      <w:r w:rsidR="00BB2C6B">
        <w:rPr>
          <w:rStyle w:val="FontStyle23"/>
          <w:sz w:val="48"/>
          <w:szCs w:val="48"/>
          <w:lang w:val="en-US"/>
        </w:rPr>
        <w:t>G</w:t>
      </w:r>
      <w:r w:rsidR="00BB2C6B">
        <w:rPr>
          <w:rStyle w:val="FontStyle23"/>
          <w:sz w:val="48"/>
          <w:szCs w:val="48"/>
        </w:rPr>
        <w:t>)</w:t>
      </w:r>
    </w:p>
    <w:p w:rsidR="00A204F9" w:rsidRPr="00BD0F9E" w:rsidRDefault="00377DD2" w:rsidP="00A204F9">
      <w:pPr>
        <w:ind w:firstLine="567"/>
        <w:jc w:val="center"/>
        <w:outlineLvl w:val="0"/>
        <w:rPr>
          <w:rStyle w:val="FontStyle23"/>
          <w:sz w:val="32"/>
          <w:szCs w:val="32"/>
        </w:rPr>
      </w:pPr>
      <w:r>
        <w:rPr>
          <w:rStyle w:val="FontStyle23"/>
          <w:sz w:val="32"/>
          <w:szCs w:val="32"/>
        </w:rPr>
        <w:t>Индивидуальная и</w:t>
      </w:r>
      <w:r w:rsidR="00A204F9" w:rsidRPr="00BD0F9E">
        <w:rPr>
          <w:rStyle w:val="FontStyle23"/>
          <w:sz w:val="32"/>
          <w:szCs w:val="32"/>
        </w:rPr>
        <w:t xml:space="preserve"> пультовая охрана  </w:t>
      </w:r>
    </w:p>
    <w:p w:rsidR="00A204F9" w:rsidRPr="00367CED" w:rsidRDefault="005B0309" w:rsidP="005B0309">
      <w:pPr>
        <w:ind w:firstLine="567"/>
        <w:jc w:val="center"/>
        <w:rPr>
          <w:rStyle w:val="FontStyle23"/>
          <w:sz w:val="48"/>
          <w:szCs w:val="48"/>
        </w:rPr>
      </w:pPr>
      <w:r w:rsidRPr="00367CED">
        <w:rPr>
          <w:rStyle w:val="FontStyle23"/>
          <w:sz w:val="48"/>
          <w:szCs w:val="48"/>
        </w:rPr>
        <w:t>Инструкция</w:t>
      </w:r>
    </w:p>
    <w:p w:rsidR="00A204F9" w:rsidRDefault="00232B46" w:rsidP="00BB2C6B">
      <w:pPr>
        <w:ind w:firstLine="567"/>
        <w:jc w:val="center"/>
        <w:rPr>
          <w:rStyle w:val="FontStyle2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04387" cy="3528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 4 разъема 3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054" cy="35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F9" w:rsidRDefault="00A204F9" w:rsidP="00BB2C6B">
      <w:pPr>
        <w:rPr>
          <w:rStyle w:val="FontStyle23"/>
          <w:sz w:val="24"/>
          <w:szCs w:val="24"/>
        </w:rPr>
      </w:pPr>
    </w:p>
    <w:p w:rsidR="00A204F9" w:rsidRPr="005F4290" w:rsidRDefault="00A204F9" w:rsidP="007244F9">
      <w:pPr>
        <w:pStyle w:val="a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F4290">
        <w:rPr>
          <w:rFonts w:ascii="Times New Roman" w:eastAsia="Calibri" w:hAnsi="Times New Roman" w:cs="Times New Roman"/>
          <w:b/>
          <w:sz w:val="20"/>
          <w:szCs w:val="20"/>
        </w:rPr>
        <w:t>Оборудование производства «</w:t>
      </w:r>
      <w:r w:rsidRPr="005F4290">
        <w:rPr>
          <w:rFonts w:ascii="Times New Roman" w:hAnsi="Times New Roman" w:cs="Times New Roman"/>
          <w:b/>
          <w:sz w:val="20"/>
          <w:szCs w:val="20"/>
        </w:rPr>
        <w:t>МЕГАЛЮКС</w:t>
      </w:r>
      <w:r w:rsidRPr="005F4290">
        <w:rPr>
          <w:rFonts w:ascii="Times New Roman" w:hAnsi="Times New Roman" w:cs="Times New Roman"/>
          <w:b/>
          <w:sz w:val="20"/>
          <w:szCs w:val="20"/>
          <w:vertAlign w:val="superscript"/>
        </w:rPr>
        <w:t>®</w:t>
      </w:r>
      <w:r w:rsidRPr="005F4290">
        <w:rPr>
          <w:rFonts w:ascii="Times New Roman" w:eastAsia="Calibri" w:hAnsi="Times New Roman" w:cs="Times New Roman"/>
          <w:b/>
          <w:sz w:val="20"/>
          <w:szCs w:val="20"/>
        </w:rPr>
        <w:t>» сертифицировано</w:t>
      </w:r>
      <w:r w:rsidRPr="005F4290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Pr="005F4290">
        <w:rPr>
          <w:rFonts w:ascii="Times New Roman" w:hAnsi="Times New Roman" w:cs="Times New Roman"/>
          <w:sz w:val="20"/>
          <w:szCs w:val="20"/>
        </w:rPr>
        <w:t>Федеральным Государственным Учреждением «Центром Сертификации Аппаратуры Охранной и Пожарной Сигнализации» МВД России:</w:t>
      </w:r>
    </w:p>
    <w:p w:rsidR="00A204F9" w:rsidRPr="005F4290" w:rsidRDefault="00A204F9" w:rsidP="007244F9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5F429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9733" cy="179733"/>
            <wp:effectExtent l="19050" t="0" r="0" b="0"/>
            <wp:docPr id="6" name="Рисунок 1" descr="http://megalux-brv.ru/uploads/files/images/catalog1/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egalux-brv.ru/uploads/files/images/catalog1/go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7" cy="18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90">
        <w:rPr>
          <w:rFonts w:ascii="Times New Roman" w:hAnsi="Times New Roman" w:cs="Times New Roman"/>
          <w:sz w:val="20"/>
          <w:szCs w:val="20"/>
        </w:rPr>
        <w:t>№ ССПБ.RU.ОП.066    </w:t>
      </w:r>
      <w:r w:rsidRPr="005F429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2791" cy="174929"/>
            <wp:effectExtent l="19050" t="0" r="5809" b="0"/>
            <wp:docPr id="12" name="Рисунок 2" descr="http://megalux-brv.ru/uploads/files/images/catalog1/rosstand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egalux-brv.ru/uploads/files/images/catalog1/rosstand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4" cy="17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90">
        <w:rPr>
          <w:rFonts w:ascii="Times New Roman" w:hAnsi="Times New Roman" w:cs="Times New Roman"/>
          <w:sz w:val="20"/>
          <w:szCs w:val="20"/>
        </w:rPr>
        <w:t xml:space="preserve"> №  РОСС RU.0001.11ОС03   </w:t>
      </w:r>
      <w:r w:rsidRPr="005F429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3343" cy="208646"/>
            <wp:effectExtent l="19050" t="0" r="4307" b="0"/>
            <wp:docPr id="13" name="Рисунок 3" descr="http://megalux-brv.ru/uploads/files/images/catalog1/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egalux-brv.ru/uploads/files/images/catalog1/str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" cy="2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290">
        <w:rPr>
          <w:rFonts w:ascii="Times New Roman" w:hAnsi="Times New Roman" w:cs="Times New Roman"/>
          <w:sz w:val="20"/>
          <w:szCs w:val="20"/>
        </w:rPr>
        <w:t>№  ССПБ.RU.ПБ16</w:t>
      </w:r>
    </w:p>
    <w:p w:rsidR="00A204F9" w:rsidRPr="005F4290" w:rsidRDefault="00A204F9" w:rsidP="007244F9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5F4290">
        <w:rPr>
          <w:rFonts w:ascii="Times New Roman" w:hAnsi="Times New Roman" w:cs="Times New Roman"/>
          <w:b/>
          <w:sz w:val="20"/>
          <w:szCs w:val="20"/>
        </w:rPr>
        <w:t>Патент:</w:t>
      </w:r>
      <w:r w:rsidRPr="005F4290">
        <w:rPr>
          <w:rFonts w:ascii="Times New Roman" w:hAnsi="Times New Roman" w:cs="Times New Roman"/>
          <w:sz w:val="20"/>
          <w:szCs w:val="20"/>
        </w:rPr>
        <w:t xml:space="preserve">  №63576 от  27 мая 2007 г.</w:t>
      </w:r>
    </w:p>
    <w:p w:rsidR="00A204F9" w:rsidRPr="005F4290" w:rsidRDefault="00A204F9" w:rsidP="007244F9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5F4290">
        <w:rPr>
          <w:rFonts w:ascii="Times New Roman" w:hAnsi="Times New Roman" w:cs="Times New Roman"/>
          <w:b/>
          <w:sz w:val="20"/>
          <w:szCs w:val="20"/>
        </w:rPr>
        <w:t>ТУ 6571-001-61975454-2010</w:t>
      </w:r>
      <w:r w:rsidRPr="005F4290">
        <w:rPr>
          <w:rFonts w:ascii="Times New Roman" w:hAnsi="Times New Roman" w:cs="Times New Roman"/>
          <w:sz w:val="20"/>
          <w:szCs w:val="20"/>
        </w:rPr>
        <w:t xml:space="preserve">  Согласовано: «ГЛАВНЫЙ РАДИОЧАСТОТНЫЙ ЦЕНТР» (ФГУП «ГРЧ Ц»)</w:t>
      </w:r>
    </w:p>
    <w:p w:rsidR="00A204F9" w:rsidRDefault="00E42A84" w:rsidP="00DB7F65">
      <w:pPr>
        <w:jc w:val="both"/>
        <w:rPr>
          <w:rStyle w:val="FontStyle23"/>
          <w:sz w:val="24"/>
          <w:szCs w:val="24"/>
        </w:rPr>
      </w:pPr>
      <w:r w:rsidRPr="00E42A84">
        <w:rPr>
          <w:rStyle w:val="FontStyle23"/>
          <w:sz w:val="20"/>
          <w:szCs w:val="20"/>
        </w:rPr>
        <w:t xml:space="preserve">               Торговые марки:</w:t>
      </w:r>
      <w:r w:rsidRPr="00E42A84">
        <w:rPr>
          <w:rStyle w:val="FontStyle23"/>
          <w:sz w:val="24"/>
          <w:szCs w:val="24"/>
        </w:rPr>
        <w:t xml:space="preserve"> </w:t>
      </w:r>
      <w:r w:rsidRPr="00E42A84">
        <w:rPr>
          <w:rStyle w:val="FontStyle23"/>
          <w:b w:val="0"/>
          <w:sz w:val="24"/>
          <w:szCs w:val="24"/>
        </w:rPr>
        <w:t>МЕГАЛЮКС®, ДЕЛЬТА®, Уверенность в безопасности®.</w:t>
      </w:r>
    </w:p>
    <w:p w:rsidR="00A204F9" w:rsidRDefault="00A204F9" w:rsidP="00DB7F65">
      <w:pPr>
        <w:jc w:val="both"/>
        <w:rPr>
          <w:rStyle w:val="FontStyle23"/>
          <w:sz w:val="24"/>
          <w:szCs w:val="24"/>
        </w:rPr>
      </w:pPr>
    </w:p>
    <w:p w:rsidR="008E4FEB" w:rsidRDefault="008E4FEB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8E4FEB" w:rsidRDefault="008E4FEB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A204F9" w:rsidRDefault="00A204F9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  <w:r w:rsidRPr="00781385">
        <w:rPr>
          <w:rStyle w:val="FontStyle23"/>
          <w:sz w:val="24"/>
          <w:szCs w:val="24"/>
        </w:rPr>
        <w:t>Воронеж 20</w:t>
      </w:r>
      <w:r w:rsidR="00BB2C6B">
        <w:rPr>
          <w:rStyle w:val="FontStyle23"/>
          <w:sz w:val="24"/>
          <w:szCs w:val="24"/>
        </w:rPr>
        <w:t>14</w:t>
      </w:r>
      <w:r w:rsidRPr="00781385">
        <w:rPr>
          <w:rStyle w:val="FontStyle23"/>
          <w:sz w:val="24"/>
          <w:szCs w:val="24"/>
        </w:rPr>
        <w:t xml:space="preserve"> г.</w:t>
      </w:r>
    </w:p>
    <w:p w:rsidR="00BA484B" w:rsidRDefault="00BA484B" w:rsidP="00A204F9">
      <w:pPr>
        <w:ind w:firstLine="567"/>
        <w:jc w:val="center"/>
        <w:outlineLvl w:val="0"/>
        <w:rPr>
          <w:rStyle w:val="FontStyle23"/>
          <w:sz w:val="28"/>
          <w:szCs w:val="28"/>
        </w:rPr>
      </w:pPr>
    </w:p>
    <w:p w:rsidR="00A204F9" w:rsidRPr="00985D18" w:rsidRDefault="00A204F9" w:rsidP="008E4FEB">
      <w:pPr>
        <w:ind w:firstLine="567"/>
        <w:jc w:val="center"/>
        <w:outlineLvl w:val="0"/>
        <w:rPr>
          <w:rStyle w:val="FontStyle23"/>
          <w:sz w:val="28"/>
          <w:szCs w:val="28"/>
        </w:rPr>
      </w:pPr>
      <w:r w:rsidRPr="00985D18">
        <w:rPr>
          <w:rStyle w:val="FontStyle23"/>
          <w:sz w:val="28"/>
          <w:szCs w:val="28"/>
        </w:rPr>
        <w:t>Оглавление</w:t>
      </w:r>
    </w:p>
    <w:p w:rsidR="00B55683" w:rsidRDefault="00B55683" w:rsidP="00B55683">
      <w:pPr>
        <w:jc w:val="right"/>
      </w:pPr>
    </w:p>
    <w:tbl>
      <w:tblPr>
        <w:tblStyle w:val="a9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  <w:gridCol w:w="425"/>
      </w:tblGrid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3"/>
                <w:b w:val="0"/>
                <w:sz w:val="20"/>
                <w:szCs w:val="20"/>
              </w:rPr>
            </w:pPr>
            <w:r w:rsidRPr="00BB49FD">
              <w:rPr>
                <w:rStyle w:val="FontStyle23"/>
                <w:b w:val="0"/>
                <w:sz w:val="20"/>
                <w:szCs w:val="20"/>
              </w:rPr>
              <w:t>Назначение и работа</w:t>
            </w:r>
            <w:r>
              <w:rPr>
                <w:rStyle w:val="FontStyle23"/>
                <w:b w:val="0"/>
                <w:sz w:val="20"/>
                <w:szCs w:val="20"/>
              </w:rPr>
              <w:t>……………………………………………………………………………………………………...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Характеристики………………………………………………………………………………………………………......</w:t>
            </w:r>
          </w:p>
        </w:tc>
        <w:tc>
          <w:tcPr>
            <w:tcW w:w="425" w:type="dxa"/>
          </w:tcPr>
          <w:p w:rsidR="00232B46" w:rsidRPr="00BB49FD" w:rsidRDefault="00532684" w:rsidP="00232B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32684" w:rsidTr="00E42A84">
        <w:tc>
          <w:tcPr>
            <w:tcW w:w="10314" w:type="dxa"/>
          </w:tcPr>
          <w:p w:rsidR="00532684" w:rsidRPr="00232B46" w:rsidRDefault="00532684" w:rsidP="00232B46">
            <w:pPr>
              <w:tabs>
                <w:tab w:val="left" w:pos="10348"/>
              </w:tabs>
              <w:outlineLvl w:val="0"/>
              <w:rPr>
                <w:rStyle w:val="FontStyle23"/>
                <w:sz w:val="20"/>
                <w:szCs w:val="20"/>
              </w:rPr>
            </w:pPr>
          </w:p>
        </w:tc>
        <w:tc>
          <w:tcPr>
            <w:tcW w:w="425" w:type="dxa"/>
          </w:tcPr>
          <w:p w:rsidR="00532684" w:rsidRPr="00BB49FD" w:rsidRDefault="00532684" w:rsidP="00232B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5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rFonts w:ascii="Times New Roman" w:hAnsi="Times New Roman" w:cs="Times New Roman"/>
                <w:bCs/>
              </w:rPr>
            </w:pPr>
            <w:r w:rsidRPr="00BB49FD">
              <w:rPr>
                <w:rFonts w:ascii="Times New Roman" w:hAnsi="Times New Roman" w:cs="Times New Roman"/>
              </w:rPr>
              <w:t>Располо</w:t>
            </w:r>
            <w:r>
              <w:rPr>
                <w:rFonts w:ascii="Times New Roman" w:hAnsi="Times New Roman" w:cs="Times New Roman"/>
              </w:rPr>
              <w:t>жение элементов на плате прибор.…………………………………………………………………………….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5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Программирование.………………………………………………………………………………………………………</w:t>
            </w:r>
          </w:p>
        </w:tc>
        <w:tc>
          <w:tcPr>
            <w:tcW w:w="425" w:type="dxa"/>
          </w:tcPr>
          <w:p w:rsidR="00532684" w:rsidRPr="00BB49FD" w:rsidRDefault="00756BA3" w:rsidP="00756BA3">
            <w:pPr>
              <w:tabs>
                <w:tab w:val="left" w:pos="1590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326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32684" w:rsidRPr="00BB49FD">
              <w:rPr>
                <w:rFonts w:ascii="Times New Roman" w:hAnsi="Times New Roman" w:cs="Times New Roman"/>
                <w:sz w:val="20"/>
                <w:szCs w:val="20"/>
              </w:rPr>
              <w:tab/>
              <w:t>5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rStyle w:val="FontStyle23"/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>Задание параметров передачи сообщений</w:t>
            </w:r>
            <w:r>
              <w:rPr>
                <w:sz w:val="20"/>
                <w:szCs w:val="20"/>
              </w:rPr>
              <w:t>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bCs/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>Запрос и передача баланса</w:t>
            </w: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rPr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 xml:space="preserve">Управление передачей </w:t>
            </w:r>
            <w:proofErr w:type="spellStart"/>
            <w:r w:rsidRPr="00BB49FD">
              <w:rPr>
                <w:sz w:val="20"/>
                <w:szCs w:val="20"/>
              </w:rPr>
              <w:t>автотеста</w:t>
            </w:r>
            <w:proofErr w:type="spellEnd"/>
            <w:r>
              <w:rPr>
                <w:sz w:val="20"/>
                <w:szCs w:val="20"/>
              </w:rPr>
              <w:t>………………………………………………………………………………………..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  <w:tab w:val="left" w:pos="10348"/>
              </w:tabs>
              <w:ind w:left="567" w:hanging="425"/>
              <w:outlineLvl w:val="0"/>
              <w:rPr>
                <w:bCs/>
                <w:sz w:val="20"/>
                <w:szCs w:val="20"/>
              </w:rPr>
            </w:pPr>
            <w:r w:rsidRPr="00BB49FD">
              <w:rPr>
                <w:bCs/>
                <w:sz w:val="20"/>
                <w:szCs w:val="20"/>
              </w:rPr>
              <w:t>Работа прибора</w:t>
            </w:r>
            <w:r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5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rFonts w:ascii="Times New Roman" w:hAnsi="Times New Roman" w:cs="Times New Roman"/>
              </w:rPr>
            </w:pPr>
            <w:r w:rsidRPr="00BB49FD">
              <w:rPr>
                <w:rFonts w:ascii="Times New Roman" w:hAnsi="Times New Roman" w:cs="Times New Roman"/>
              </w:rPr>
              <w:t xml:space="preserve">Типы </w:t>
            </w:r>
            <w:r w:rsidRPr="00BB49FD">
              <w:rPr>
                <w:rFonts w:ascii="Times New Roman" w:hAnsi="Times New Roman" w:cs="Times New Roman"/>
                <w:lang w:val="en-US"/>
              </w:rPr>
              <w:t>SMS</w:t>
            </w:r>
            <w:r w:rsidRPr="00BB49FD">
              <w:rPr>
                <w:rFonts w:ascii="Times New Roman" w:hAnsi="Times New Roman" w:cs="Times New Roman"/>
              </w:rPr>
              <w:t xml:space="preserve"> сообщений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348"/>
              </w:tabs>
              <w:ind w:left="567" w:hanging="425"/>
              <w:outlineLvl w:val="0"/>
              <w:rPr>
                <w:sz w:val="20"/>
                <w:szCs w:val="20"/>
              </w:rPr>
            </w:pPr>
            <w:r w:rsidRPr="00BB49FD">
              <w:rPr>
                <w:rStyle w:val="FontStyle28"/>
                <w:b w:val="0"/>
                <w:spacing w:val="-10"/>
                <w:sz w:val="20"/>
                <w:szCs w:val="20"/>
              </w:rPr>
              <w:t>Индикация состояния</w:t>
            </w:r>
            <w:r>
              <w:rPr>
                <w:rStyle w:val="FontStyle28"/>
                <w:b w:val="0"/>
                <w:spacing w:val="-10"/>
                <w:sz w:val="20"/>
                <w:szCs w:val="20"/>
              </w:rPr>
              <w:t>…………………………………………………………………………………………………………….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>Работа сирены</w:t>
            </w: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3"/>
                <w:b w:val="0"/>
                <w:sz w:val="20"/>
                <w:szCs w:val="20"/>
              </w:rPr>
            </w:pPr>
            <w:r w:rsidRPr="00BB49FD">
              <w:rPr>
                <w:rStyle w:val="FontStyle26"/>
                <w:b w:val="0"/>
                <w:color w:val="000000"/>
                <w:sz w:val="20"/>
                <w:szCs w:val="20"/>
              </w:rPr>
              <w:t>Схемы подключения прибора</w:t>
            </w:r>
            <w:r>
              <w:rPr>
                <w:rStyle w:val="FontStyle26"/>
                <w:b w:val="0"/>
                <w:color w:val="000000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3"/>
                <w:sz w:val="20"/>
                <w:szCs w:val="20"/>
              </w:rPr>
            </w:pPr>
            <w:r w:rsidRPr="00BB49FD">
              <w:rPr>
                <w:rStyle w:val="FontStyle25"/>
                <w:sz w:val="20"/>
                <w:szCs w:val="20"/>
              </w:rPr>
              <w:t>Проверка работоспособности</w:t>
            </w:r>
            <w:r>
              <w:rPr>
                <w:rStyle w:val="FontStyle25"/>
              </w:rPr>
              <w:t>……………………………………………………………………………………………</w:t>
            </w:r>
            <w:r w:rsidR="00756BA3">
              <w:rPr>
                <w:rStyle w:val="FontStyle25"/>
              </w:rPr>
              <w:t>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5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rPr>
                <w:rFonts w:ascii="Times New Roman" w:hAnsi="Times New Roman" w:cs="Times New Roman"/>
              </w:rPr>
            </w:pPr>
            <w:r w:rsidRPr="00BB49FD">
              <w:rPr>
                <w:rFonts w:ascii="Times New Roman" w:hAnsi="Times New Roman" w:cs="Times New Roman"/>
              </w:rPr>
              <w:t>Образец SMS сообщения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>Указания по эксплуатации</w:t>
            </w: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rPr>
                <w:sz w:val="20"/>
                <w:szCs w:val="20"/>
              </w:rPr>
            </w:pPr>
            <w:r w:rsidRPr="00BB49FD">
              <w:rPr>
                <w:sz w:val="20"/>
                <w:szCs w:val="20"/>
              </w:rPr>
              <w:t>Указания мер безопасности</w:t>
            </w:r>
            <w:r>
              <w:rPr>
                <w:sz w:val="20"/>
                <w:szCs w:val="20"/>
              </w:rPr>
              <w:t>……………………………………………………………………………………………...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3"/>
                <w:b w:val="0"/>
                <w:sz w:val="20"/>
                <w:szCs w:val="20"/>
              </w:rPr>
            </w:pPr>
            <w:r w:rsidRPr="00BB49FD">
              <w:rPr>
                <w:rStyle w:val="FontStyle23"/>
                <w:b w:val="0"/>
                <w:sz w:val="20"/>
                <w:szCs w:val="20"/>
              </w:rPr>
              <w:t>Комплектация</w:t>
            </w:r>
            <w:r>
              <w:rPr>
                <w:rStyle w:val="FontStyle23"/>
                <w:b w:val="0"/>
                <w:sz w:val="20"/>
                <w:szCs w:val="20"/>
              </w:rPr>
              <w:t>…………………………………………………………………………………………………………….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8"/>
                <w:b w:val="0"/>
                <w:spacing w:val="-10"/>
                <w:sz w:val="20"/>
                <w:szCs w:val="20"/>
              </w:rPr>
            </w:pPr>
            <w:r w:rsidRPr="00BB49FD">
              <w:rPr>
                <w:rStyle w:val="FontStyle28"/>
                <w:b w:val="0"/>
                <w:spacing w:val="-10"/>
                <w:sz w:val="20"/>
                <w:szCs w:val="20"/>
              </w:rPr>
              <w:t>Маркировка</w:t>
            </w:r>
            <w:r>
              <w:rPr>
                <w:rStyle w:val="FontStyle28"/>
                <w:b w:val="0"/>
                <w:spacing w:val="-10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rPr>
                <w:rStyle w:val="FontStyle28"/>
                <w:b w:val="0"/>
                <w:spacing w:val="-10"/>
                <w:sz w:val="20"/>
                <w:szCs w:val="20"/>
              </w:rPr>
            </w:pPr>
            <w:r w:rsidRPr="00BB49FD">
              <w:rPr>
                <w:rStyle w:val="FontStyle28"/>
                <w:b w:val="0"/>
                <w:spacing w:val="-10"/>
                <w:sz w:val="20"/>
                <w:szCs w:val="20"/>
              </w:rPr>
              <w:t>Правила хранения и транспортировки</w:t>
            </w:r>
            <w:r>
              <w:rPr>
                <w:rStyle w:val="FontStyle28"/>
                <w:b w:val="0"/>
                <w:spacing w:val="-1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206"/>
              </w:tabs>
              <w:ind w:left="567" w:hanging="425"/>
              <w:outlineLvl w:val="0"/>
              <w:rPr>
                <w:rStyle w:val="FontStyle28"/>
                <w:b w:val="0"/>
                <w:spacing w:val="-10"/>
                <w:sz w:val="20"/>
                <w:szCs w:val="20"/>
              </w:rPr>
            </w:pPr>
            <w:r w:rsidRPr="00BB49FD">
              <w:rPr>
                <w:rStyle w:val="FontStyle28"/>
                <w:b w:val="0"/>
                <w:spacing w:val="-10"/>
                <w:sz w:val="20"/>
                <w:szCs w:val="20"/>
              </w:rPr>
              <w:t>Гарантийные обязательства</w:t>
            </w:r>
            <w:r>
              <w:rPr>
                <w:rStyle w:val="FontStyle28"/>
                <w:b w:val="0"/>
                <w:spacing w:val="-10"/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32684" w:rsidTr="00E42A84">
        <w:tc>
          <w:tcPr>
            <w:tcW w:w="10314" w:type="dxa"/>
          </w:tcPr>
          <w:p w:rsidR="00532684" w:rsidRPr="00BB49FD" w:rsidRDefault="00532684" w:rsidP="00532684">
            <w:pPr>
              <w:pStyle w:val="a7"/>
              <w:numPr>
                <w:ilvl w:val="0"/>
                <w:numId w:val="20"/>
              </w:numPr>
              <w:tabs>
                <w:tab w:val="left" w:pos="10490"/>
              </w:tabs>
              <w:ind w:left="567" w:hanging="425"/>
              <w:rPr>
                <w:bCs/>
                <w:sz w:val="20"/>
                <w:szCs w:val="20"/>
              </w:rPr>
            </w:pPr>
            <w:r w:rsidRPr="00BB49FD">
              <w:rPr>
                <w:bCs/>
                <w:sz w:val="20"/>
                <w:szCs w:val="20"/>
              </w:rPr>
              <w:t>Свидетельство о приемке Прибор «Дельта-</w:t>
            </w:r>
            <w:r w:rsidRPr="00BB49FD">
              <w:rPr>
                <w:bCs/>
                <w:sz w:val="20"/>
                <w:szCs w:val="20"/>
                <w:lang w:val="en-US"/>
              </w:rPr>
              <w:t>GSM</w:t>
            </w:r>
            <w:r w:rsidRPr="00BB49FD">
              <w:rPr>
                <w:bCs/>
                <w:sz w:val="20"/>
                <w:szCs w:val="20"/>
              </w:rPr>
              <w:t>-ПМ</w:t>
            </w:r>
            <w:r w:rsidRPr="00BB49FD">
              <w:rPr>
                <w:bCs/>
                <w:i/>
                <w:sz w:val="20"/>
                <w:szCs w:val="20"/>
              </w:rPr>
              <w:t xml:space="preserve">» </w:t>
            </w:r>
            <w:r w:rsidRPr="00BB49FD">
              <w:rPr>
                <w:bCs/>
                <w:sz w:val="20"/>
                <w:szCs w:val="20"/>
              </w:rPr>
              <w:t>(исп. 3</w:t>
            </w:r>
            <w:r w:rsidRPr="00BB49FD">
              <w:rPr>
                <w:bCs/>
                <w:sz w:val="20"/>
                <w:szCs w:val="20"/>
                <w:lang w:val="en-US"/>
              </w:rPr>
              <w:t>G</w:t>
            </w:r>
            <w:r w:rsidRPr="00BB49FD">
              <w:rPr>
                <w:bCs/>
                <w:sz w:val="20"/>
                <w:szCs w:val="20"/>
              </w:rPr>
              <w:t>)</w:t>
            </w:r>
            <w:r>
              <w:rPr>
                <w:bCs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25" w:type="dxa"/>
          </w:tcPr>
          <w:p w:rsidR="00532684" w:rsidRPr="00BB49FD" w:rsidRDefault="00532684" w:rsidP="00756B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9F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:rsidR="00C72889" w:rsidRDefault="00C72889" w:rsidP="00B55683">
      <w:pPr>
        <w:tabs>
          <w:tab w:val="left" w:pos="9639"/>
          <w:tab w:val="left" w:pos="9923"/>
        </w:tabs>
        <w:ind w:firstLine="567"/>
        <w:outlineLvl w:val="0"/>
        <w:rPr>
          <w:rStyle w:val="FontStyle23"/>
          <w:sz w:val="24"/>
          <w:szCs w:val="24"/>
        </w:rPr>
      </w:pPr>
    </w:p>
    <w:p w:rsidR="00C72889" w:rsidRDefault="00C72889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225004" w:rsidRDefault="00225004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225004" w:rsidRDefault="00225004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004A11" w:rsidRDefault="00004A11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985D18" w:rsidRDefault="00985D18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985D18" w:rsidRDefault="00985D18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985D18" w:rsidRDefault="00985D18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985D18" w:rsidRPr="00A06C1C" w:rsidRDefault="00985D18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A06C1C" w:rsidRPr="00A06C1C" w:rsidRDefault="00A06C1C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985D18" w:rsidRDefault="00985D18" w:rsidP="00A204F9">
      <w:pPr>
        <w:ind w:firstLine="567"/>
        <w:jc w:val="center"/>
        <w:outlineLvl w:val="0"/>
        <w:rPr>
          <w:rStyle w:val="FontStyle23"/>
          <w:sz w:val="24"/>
          <w:szCs w:val="24"/>
        </w:rPr>
      </w:pPr>
    </w:p>
    <w:p w:rsidR="00A204F9" w:rsidRPr="007C0321" w:rsidRDefault="00A204F9" w:rsidP="001A2CC3">
      <w:pPr>
        <w:pStyle w:val="a7"/>
        <w:numPr>
          <w:ilvl w:val="0"/>
          <w:numId w:val="41"/>
        </w:numPr>
        <w:ind w:left="4395" w:hanging="284"/>
        <w:outlineLvl w:val="0"/>
        <w:rPr>
          <w:rStyle w:val="FontStyle23"/>
          <w:sz w:val="24"/>
          <w:szCs w:val="24"/>
        </w:rPr>
      </w:pPr>
      <w:r w:rsidRPr="007C0321">
        <w:rPr>
          <w:rStyle w:val="FontStyle23"/>
          <w:sz w:val="24"/>
          <w:szCs w:val="24"/>
        </w:rPr>
        <w:t>Назначение</w:t>
      </w:r>
      <w:r w:rsidR="00D1087E" w:rsidRPr="007C0321">
        <w:rPr>
          <w:rStyle w:val="FontStyle23"/>
          <w:sz w:val="24"/>
          <w:szCs w:val="24"/>
        </w:rPr>
        <w:t xml:space="preserve"> и работа</w:t>
      </w:r>
    </w:p>
    <w:p w:rsidR="005743D2" w:rsidRDefault="009466CB" w:rsidP="005743D2">
      <w:pPr>
        <w:pStyle w:val="Default"/>
        <w:ind w:firstLine="348"/>
        <w:rPr>
          <w:rFonts w:eastAsia="Times New Roman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3</w:t>
      </w:r>
      <w:r>
        <w:rPr>
          <w:color w:val="auto"/>
          <w:sz w:val="20"/>
          <w:szCs w:val="20"/>
          <w:lang w:val="en-US"/>
        </w:rPr>
        <w:t>G</w:t>
      </w:r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видеопередатчик</w:t>
      </w:r>
      <w:proofErr w:type="spellEnd"/>
      <w:r>
        <w:rPr>
          <w:color w:val="auto"/>
          <w:sz w:val="20"/>
          <w:szCs w:val="20"/>
        </w:rPr>
        <w:t xml:space="preserve"> </w:t>
      </w:r>
      <w:r w:rsidR="00225004" w:rsidRPr="00225004">
        <w:rPr>
          <w:color w:val="auto"/>
          <w:sz w:val="20"/>
          <w:szCs w:val="20"/>
        </w:rPr>
        <w:t xml:space="preserve"> «Дельта-</w:t>
      </w:r>
      <w:r w:rsidR="00225004" w:rsidRPr="00225004">
        <w:rPr>
          <w:color w:val="auto"/>
          <w:sz w:val="20"/>
          <w:szCs w:val="20"/>
          <w:lang w:val="en-US"/>
        </w:rPr>
        <w:t>GSM</w:t>
      </w:r>
      <w:r w:rsidR="00225004" w:rsidRPr="00225004">
        <w:rPr>
          <w:color w:val="auto"/>
          <w:sz w:val="20"/>
          <w:szCs w:val="20"/>
        </w:rPr>
        <w:t>-ПМ» (исп.3</w:t>
      </w:r>
      <w:r w:rsidR="00225004" w:rsidRPr="00225004">
        <w:rPr>
          <w:color w:val="auto"/>
          <w:sz w:val="20"/>
          <w:szCs w:val="20"/>
          <w:lang w:val="en-US"/>
        </w:rPr>
        <w:t>G</w:t>
      </w:r>
      <w:r w:rsidR="00225004" w:rsidRPr="00225004">
        <w:rPr>
          <w:color w:val="auto"/>
          <w:sz w:val="20"/>
          <w:szCs w:val="20"/>
        </w:rPr>
        <w:t>)</w:t>
      </w:r>
      <w:r w:rsidR="001B3656">
        <w:rPr>
          <w:color w:val="auto"/>
          <w:sz w:val="20"/>
          <w:szCs w:val="20"/>
        </w:rPr>
        <w:t xml:space="preserve">, далее - </w:t>
      </w:r>
      <w:r w:rsidR="001B3656" w:rsidRPr="001B3656">
        <w:rPr>
          <w:b/>
          <w:color w:val="auto"/>
          <w:sz w:val="20"/>
          <w:szCs w:val="20"/>
        </w:rPr>
        <w:t>прибор</w:t>
      </w:r>
      <w:r w:rsidR="001B3656">
        <w:rPr>
          <w:color w:val="auto"/>
          <w:sz w:val="20"/>
          <w:szCs w:val="20"/>
        </w:rPr>
        <w:t xml:space="preserve">,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предназначен для видеомониторинга,</w:t>
      </w:r>
      <w:r w:rsidR="00CC5589">
        <w:rPr>
          <w:rFonts w:eastAsia="Times New Roman"/>
          <w:color w:val="auto"/>
          <w:sz w:val="20"/>
          <w:szCs w:val="20"/>
          <w:lang w:eastAsia="ru-RU"/>
        </w:rPr>
        <w:t xml:space="preserve"> охраны,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 телеуправления и передачи извещений с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 объектов на ПЦН «Дельта»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или самостоятельно при работе с </w:t>
      </w:r>
      <w:r w:rsidR="001358E5">
        <w:rPr>
          <w:rFonts w:eastAsia="Times New Roman"/>
          <w:color w:val="auto"/>
          <w:sz w:val="20"/>
          <w:szCs w:val="20"/>
          <w:lang w:eastAsia="ru-RU"/>
        </w:rPr>
        <w:t>гад</w:t>
      </w:r>
      <w:r w:rsidR="002D683F">
        <w:rPr>
          <w:rFonts w:eastAsia="Times New Roman"/>
          <w:color w:val="auto"/>
          <w:sz w:val="20"/>
          <w:szCs w:val="20"/>
          <w:lang w:eastAsia="ru-RU"/>
        </w:rPr>
        <w:t xml:space="preserve">жетами типа: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сотовыми</w:t>
      </w:r>
      <w:r w:rsidR="00225004">
        <w:rPr>
          <w:rFonts w:eastAsia="Times New Roman"/>
          <w:color w:val="auto"/>
          <w:sz w:val="20"/>
          <w:szCs w:val="20"/>
          <w:lang w:eastAsia="ru-RU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телефонами, поддерживающим 3</w:t>
      </w:r>
      <w:r w:rsidR="00225004" w:rsidRPr="00225004">
        <w:rPr>
          <w:rFonts w:eastAsia="Times New Roman"/>
          <w:color w:val="auto"/>
          <w:sz w:val="20"/>
          <w:szCs w:val="20"/>
          <w:lang w:val="en-US" w:eastAsia="ru-RU"/>
        </w:rPr>
        <w:t>G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 или смартфонами, планшетами как пользователей так и служб охраны</w:t>
      </w:r>
      <w:r w:rsidR="00225004" w:rsidRPr="00225004">
        <w:rPr>
          <w:rFonts w:eastAsia="Times New Roman"/>
          <w:color w:val="auto"/>
          <w:sz w:val="20"/>
          <w:szCs w:val="20"/>
        </w:rPr>
        <w:t>. Встроенный 3</w:t>
      </w:r>
      <w:r w:rsidR="00225004" w:rsidRPr="00225004">
        <w:rPr>
          <w:rFonts w:eastAsia="Times New Roman"/>
          <w:color w:val="auto"/>
          <w:sz w:val="20"/>
          <w:szCs w:val="20"/>
          <w:lang w:val="en-US"/>
        </w:rPr>
        <w:t>G</w:t>
      </w:r>
      <w:r w:rsidR="001B3656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модем обеспечивает видеотрансляцию с объекта  в режиме 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</w:rPr>
        <w:t>видеозвонка</w:t>
      </w:r>
      <w:proofErr w:type="spellEnd"/>
      <w:r w:rsidR="00225004" w:rsidRPr="00225004">
        <w:rPr>
          <w:rFonts w:eastAsia="Times New Roman"/>
          <w:color w:val="auto"/>
          <w:sz w:val="20"/>
          <w:szCs w:val="20"/>
        </w:rPr>
        <w:t xml:space="preserve"> инициированного с ПЦН по сигналу РСПИ или вручную оператором или пользователем</w:t>
      </w:r>
      <w:r w:rsidR="002D683F">
        <w:rPr>
          <w:rFonts w:eastAsia="Times New Roman"/>
          <w:color w:val="auto"/>
          <w:sz w:val="20"/>
          <w:szCs w:val="20"/>
        </w:rPr>
        <w:t xml:space="preserve"> гаджета</w:t>
      </w:r>
      <w:r w:rsidR="00225004" w:rsidRPr="00225004">
        <w:rPr>
          <w:rFonts w:eastAsia="Times New Roman"/>
          <w:color w:val="auto"/>
          <w:sz w:val="20"/>
          <w:szCs w:val="20"/>
        </w:rPr>
        <w:t>.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1B3656">
        <w:rPr>
          <w:rFonts w:eastAsia="Times New Roman"/>
          <w:color w:val="auto"/>
          <w:sz w:val="20"/>
          <w:szCs w:val="20"/>
        </w:rPr>
        <w:t>Прибор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 имеет стандартный видеовход для подключения к любым аналоговым видеокамерам и другим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>видеоустройствам, выполнен в пластиковом корпусе имея вид компактного законченного прибора, а также может размещаться внутри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например 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</w:rPr>
        <w:t>термокожуха</w:t>
      </w:r>
      <w:proofErr w:type="spellEnd"/>
      <w:r w:rsidR="00225004" w:rsidRPr="00225004">
        <w:rPr>
          <w:rFonts w:eastAsia="Times New Roman"/>
          <w:color w:val="auto"/>
          <w:sz w:val="20"/>
          <w:szCs w:val="20"/>
        </w:rPr>
        <w:t>. Двухстороннюю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</w:rPr>
        <w:t>аудиосвязь</w:t>
      </w:r>
      <w:proofErr w:type="spellEnd"/>
      <w:r w:rsidR="00225004" w:rsidRPr="00225004">
        <w:rPr>
          <w:rFonts w:eastAsia="Times New Roman"/>
          <w:color w:val="auto"/>
          <w:sz w:val="20"/>
          <w:szCs w:val="20"/>
        </w:rPr>
        <w:t xml:space="preserve"> обеспечивает модуль голосовой связи с регулировкой громкости и высокочувствительным микрофоном. Обеспечивается также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функция объектового </w:t>
      </w:r>
      <w:r w:rsidR="00225004" w:rsidRPr="00225004">
        <w:rPr>
          <w:rFonts w:eastAsia="Times New Roman"/>
          <w:color w:val="auto"/>
          <w:sz w:val="20"/>
          <w:szCs w:val="20"/>
          <w:lang w:val="en-US"/>
        </w:rPr>
        <w:t>GSM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 передатчика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 в РСПИ «Дельта-</w:t>
      </w:r>
      <w:r w:rsidR="00225004" w:rsidRPr="00225004">
        <w:rPr>
          <w:rFonts w:eastAsia="Times New Roman"/>
          <w:color w:val="auto"/>
          <w:sz w:val="20"/>
          <w:szCs w:val="20"/>
          <w:lang w:val="en-US" w:eastAsia="ru-RU"/>
        </w:rPr>
        <w:t>GSM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»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 и/или с передачей </w:t>
      </w:r>
      <w:r w:rsidR="00225004" w:rsidRPr="00225004">
        <w:rPr>
          <w:rFonts w:eastAsia="Times New Roman"/>
          <w:color w:val="auto"/>
          <w:sz w:val="20"/>
          <w:szCs w:val="20"/>
          <w:lang w:val="en-US"/>
        </w:rPr>
        <w:t>SMS</w:t>
      </w:r>
      <w:r w:rsidR="001B3656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>на телефоны: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 xml:space="preserve"> 6 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н.з</w:t>
      </w:r>
      <w:proofErr w:type="spellEnd"/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.</w:t>
      </w:r>
      <w:r w:rsidR="00225004" w:rsidRPr="00225004">
        <w:rPr>
          <w:rFonts w:eastAsia="Times New Roman"/>
          <w:color w:val="auto"/>
          <w:sz w:val="20"/>
          <w:szCs w:val="20"/>
        </w:rPr>
        <w:t>/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</w:rPr>
        <w:t>н.р</w:t>
      </w:r>
      <w:proofErr w:type="spellEnd"/>
      <w:r w:rsidR="00225004" w:rsidRPr="00225004">
        <w:rPr>
          <w:rFonts w:eastAsia="Times New Roman"/>
          <w:color w:val="auto"/>
          <w:sz w:val="20"/>
          <w:szCs w:val="20"/>
        </w:rPr>
        <w:t>. свободно программируемых входа для подключения к приборам и датчикам ОПС, а также работа как самостоятельного прибора с подключение проводных датчиков или беспроводных через собственный приемник. При этом, -  постановка/снятие производится радиобрелками или любым ключевыми устройствами, а световое и звуковое оповещение управляется силовыми выходам №1 и №2 соответственно. Предусмотрено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>автоматическое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включения питания видеокамеры и ИК подсветки при </w:t>
      </w:r>
      <w:proofErr w:type="spellStart"/>
      <w:r w:rsidR="00225004" w:rsidRPr="00225004">
        <w:rPr>
          <w:rFonts w:eastAsia="Times New Roman"/>
          <w:color w:val="auto"/>
          <w:sz w:val="20"/>
          <w:szCs w:val="20"/>
        </w:rPr>
        <w:t>видеозвонке</w:t>
      </w:r>
      <w:proofErr w:type="spellEnd"/>
      <w:r w:rsidR="00225004" w:rsidRPr="00225004">
        <w:rPr>
          <w:rFonts w:eastAsia="Times New Roman"/>
          <w:color w:val="auto"/>
          <w:sz w:val="20"/>
          <w:szCs w:val="20"/>
        </w:rPr>
        <w:t xml:space="preserve"> силовым выходом №3 для энергосбережения. Всего предусмотрено </w:t>
      </w:r>
      <w:r w:rsidR="00225004" w:rsidRPr="00225004">
        <w:rPr>
          <w:rFonts w:eastAsia="Times New Roman"/>
          <w:color w:val="auto"/>
          <w:sz w:val="20"/>
          <w:szCs w:val="20"/>
          <w:lang w:eastAsia="ru-RU"/>
        </w:rPr>
        <w:t>3 силовых выход</w:t>
      </w:r>
      <w:r w:rsidR="00225004" w:rsidRPr="00225004">
        <w:rPr>
          <w:rFonts w:eastAsia="Times New Roman"/>
          <w:color w:val="auto"/>
          <w:sz w:val="20"/>
          <w:szCs w:val="20"/>
        </w:rPr>
        <w:t>а 12В, 1 А, для управления приборами активной защиты и индикации работы при работе в качестве объектового прибора.</w:t>
      </w:r>
      <w:r w:rsidR="00225004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>Стандартное питание -12В и малое энергопотребление - 0.1А,</w:t>
      </w:r>
      <w:r w:rsidR="001B3656">
        <w:rPr>
          <w:rFonts w:eastAsia="Times New Roman"/>
          <w:color w:val="auto"/>
          <w:sz w:val="20"/>
          <w:szCs w:val="20"/>
        </w:rPr>
        <w:t xml:space="preserve"> </w:t>
      </w:r>
      <w:r w:rsidR="00225004" w:rsidRPr="00225004">
        <w:rPr>
          <w:rFonts w:eastAsia="Times New Roman"/>
          <w:color w:val="auto"/>
          <w:sz w:val="20"/>
          <w:szCs w:val="20"/>
        </w:rPr>
        <w:t xml:space="preserve">позволяют подключиться к энергонезависимому питанию объектовой ОПС или видеосистеме. </w:t>
      </w:r>
    </w:p>
    <w:p w:rsidR="00D1087E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C6F9A">
        <w:rPr>
          <w:rFonts w:ascii="Times New Roman" w:hAnsi="Times New Roman" w:cs="Times New Roman"/>
          <w:b/>
          <w:sz w:val="20"/>
          <w:szCs w:val="20"/>
        </w:rPr>
        <w:t>Принцип действия</w:t>
      </w:r>
      <w:r>
        <w:rPr>
          <w:rFonts w:ascii="Times New Roman" w:hAnsi="Times New Roman" w:cs="Times New Roman"/>
          <w:b/>
          <w:sz w:val="20"/>
          <w:szCs w:val="20"/>
        </w:rPr>
        <w:t xml:space="preserve"> при работе в составе ПЦН РСПИ «Дельта»</w:t>
      </w:r>
    </w:p>
    <w:p w:rsidR="00D1087E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12700</wp:posOffset>
            </wp:positionV>
            <wp:extent cx="3705225" cy="2228850"/>
            <wp:effectExtent l="19050" t="0" r="9525" b="0"/>
            <wp:wrapThrough wrapText="bothSides">
              <wp:wrapPolygon edited="0">
                <wp:start x="-111" y="0"/>
                <wp:lineTo x="-111" y="21415"/>
                <wp:lineTo x="21656" y="21415"/>
                <wp:lineTo x="21656" y="0"/>
                <wp:lineTo x="-111" y="0"/>
              </wp:wrapPolygon>
            </wp:wrapThrough>
            <wp:docPr id="17" name="Рисунок 6" descr="картинк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№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87E" w:rsidRPr="00BC6F9A" w:rsidRDefault="00D1087E" w:rsidP="00D1087E">
      <w:pPr>
        <w:pStyle w:val="a8"/>
        <w:tabs>
          <w:tab w:val="left" w:pos="4728"/>
        </w:tabs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При поступлении на ПЦН тревоги с конкретного объектового передатчика и конкретной зоны, ПО АРМ «Дельта» (с версии 2.16) формирует команды управления для специализированного ПО </w:t>
      </w:r>
      <w:proofErr w:type="spellStart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видеоверификации</w:t>
      </w:r>
      <w:proofErr w:type="spellEnd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, которое обеспечивает с использованием «Дельта-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GSM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-Б» (исп.3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</w:t>
      </w:r>
      <w:proofErr w:type="spellStart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видевызов</w:t>
      </w:r>
      <w:proofErr w:type="spellEnd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объектового </w:t>
      </w:r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9466C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</w:t>
      </w:r>
      <w:r w:rsidR="009466CB" w:rsidRPr="009466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>видеопередатчика</w:t>
      </w:r>
      <w:proofErr w:type="spellEnd"/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 подключенной к нему видеокамеры или другого видеоустройства. Оператор ПЦН может самостоятельно произвести видеовызов. </w:t>
      </w:r>
      <w:r w:rsidRPr="00BC6F9A">
        <w:rPr>
          <w:rFonts w:ascii="Times New Roman" w:eastAsia="Times New Roman" w:hAnsi="Times New Roman"/>
          <w:color w:val="000000" w:themeColor="text1"/>
          <w:sz w:val="20"/>
          <w:szCs w:val="20"/>
        </w:rPr>
        <w:t>В</w:t>
      </w:r>
      <w:r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памяти 5 номеров</w:t>
      </w:r>
      <w:r w:rsidRPr="00BC6F9A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для допуска </w:t>
      </w:r>
      <w:proofErr w:type="spellStart"/>
      <w:r w:rsidRPr="00BC6F9A">
        <w:rPr>
          <w:rFonts w:ascii="Times New Roman" w:eastAsia="Times New Roman" w:hAnsi="Times New Roman"/>
          <w:color w:val="000000" w:themeColor="text1"/>
          <w:sz w:val="20"/>
          <w:szCs w:val="20"/>
        </w:rPr>
        <w:t>видеозвонка</w:t>
      </w:r>
      <w:proofErr w:type="spellEnd"/>
      <w:r w:rsidRPr="00BC6F9A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, в целях защиты, другие игнорируются. 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Окно видеоверификации может индицироваться как на общем экране монитора совместно с окном</w:t>
      </w:r>
      <w:r w:rsidRPr="00BC6F9A">
        <w:rPr>
          <w:rFonts w:ascii="Times New Roman" w:hAnsi="Times New Roman" w:cs="Times New Roman"/>
          <w:sz w:val="20"/>
          <w:szCs w:val="20"/>
        </w:rPr>
        <w:t xml:space="preserve"> ПО АРМ «Дельта», или на отдельном мониторе. 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Для работы с мобильным </w:t>
      </w:r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9466C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</w:t>
      </w:r>
      <w:r w:rsidR="009466CB" w:rsidRPr="009466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>видеопередатчиком</w:t>
      </w:r>
      <w:proofErr w:type="spellEnd"/>
      <w:r w:rsidR="009466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в виде сотового телефона, поддерживающим 3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или смартфоном, планшетом, как пользователей, так и служб охраны установки дополнительного ПО не требуется,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так же  </w:t>
      </w:r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как и не требуется трансляции видеопотока через чей-то сервер, оплачивается только </w:t>
      </w:r>
      <w:proofErr w:type="spellStart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>видеозвонок</w:t>
      </w:r>
      <w:proofErr w:type="spellEnd"/>
      <w:r w:rsidRPr="00BC6F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 базовой станции.</w:t>
      </w:r>
    </w:p>
    <w:p w:rsidR="00D1087E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Pr="00BC6F9A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b/>
          <w:sz w:val="20"/>
          <w:szCs w:val="20"/>
        </w:rPr>
        <w:t>Телеуправление системой активной защиты по радиоканалу с использованием 3</w:t>
      </w:r>
      <w:r w:rsidRPr="00BC6F9A">
        <w:rPr>
          <w:rFonts w:ascii="Times New Roman" w:hAnsi="Times New Roman" w:cs="Times New Roman"/>
          <w:b/>
          <w:sz w:val="20"/>
          <w:szCs w:val="20"/>
          <w:lang w:val="en-US"/>
        </w:rPr>
        <w:t>G</w:t>
      </w:r>
      <w:r w:rsidRPr="00BC6F9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42A84">
        <w:rPr>
          <w:rFonts w:ascii="Times New Roman" w:hAnsi="Times New Roman" w:cs="Times New Roman"/>
          <w:b/>
          <w:sz w:val="20"/>
          <w:szCs w:val="20"/>
        </w:rPr>
        <w:t>видеопередатчика</w:t>
      </w:r>
      <w:proofErr w:type="spellEnd"/>
      <w:r w:rsidR="00E42A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C6F9A">
        <w:rPr>
          <w:rFonts w:ascii="Times New Roman" w:hAnsi="Times New Roman" w:cs="Times New Roman"/>
          <w:b/>
          <w:sz w:val="20"/>
          <w:szCs w:val="20"/>
        </w:rPr>
        <w:t>«Дельта»</w:t>
      </w:r>
    </w:p>
    <w:p w:rsidR="00D1087E" w:rsidRPr="00BC6F9A" w:rsidRDefault="00D1087E" w:rsidP="00D1087E">
      <w:pPr>
        <w:pStyle w:val="a8"/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sz w:val="20"/>
          <w:szCs w:val="20"/>
        </w:rPr>
        <w:t xml:space="preserve">   При получении видеоверификации тревоги, в зависимости от ситуации оператор может выбрать способ телеуправления объектом - ДЫМОВАЯ АТАКА с использованием генераторов дыма и блокирование дверей при нападении или включение системы пожаротушения и разблокирование дверей при пожаре, воспользоваться двухсторонней </w:t>
      </w:r>
      <w:proofErr w:type="spellStart"/>
      <w:r w:rsidRPr="00BC6F9A">
        <w:rPr>
          <w:rFonts w:ascii="Times New Roman" w:hAnsi="Times New Roman" w:cs="Times New Roman"/>
          <w:sz w:val="20"/>
          <w:szCs w:val="20"/>
        </w:rPr>
        <w:t>аудиосвязью</w:t>
      </w:r>
      <w:proofErr w:type="spellEnd"/>
      <w:r w:rsidRPr="00BC6F9A">
        <w:rPr>
          <w:rFonts w:ascii="Times New Roman" w:hAnsi="Times New Roman" w:cs="Times New Roman"/>
          <w:sz w:val="20"/>
          <w:szCs w:val="20"/>
        </w:rPr>
        <w:t xml:space="preserve"> и контролировать ситуацию до прибытия охраны. Возможно телеуправление и самой системой видеонаблюдения. </w:t>
      </w:r>
      <w:r w:rsidRPr="00D176BA">
        <w:rPr>
          <w:rFonts w:ascii="Times New Roman" w:hAnsi="Times New Roman" w:cs="Times New Roman"/>
          <w:sz w:val="20"/>
          <w:szCs w:val="20"/>
        </w:rPr>
        <w:t xml:space="preserve">Системы активной защиты объектов в виде генераторов дыма (тумана) - как воздействие на злоумышленника - пресечение преступления и предоставление так необходимого времени на прибытие группы реагирования – гибель иллюзии взятия объекта «На рывок». За секунды помещение наполняется густым дымом с нулевой видимостью, а акустические эффекты дезориентируют. Дым не ядовит, не оставляет следов и может использоваться в жилых помещениях. </w:t>
      </w:r>
      <w:r w:rsidRPr="00BC6F9A">
        <w:rPr>
          <w:rFonts w:ascii="Times New Roman" w:hAnsi="Times New Roman" w:cs="Times New Roman"/>
          <w:sz w:val="20"/>
          <w:szCs w:val="20"/>
        </w:rPr>
        <w:t xml:space="preserve">Оператор ПЦН управляет 3-мя  силовыми выходами </w:t>
      </w:r>
      <w:r>
        <w:rPr>
          <w:rFonts w:ascii="Times New Roman" w:hAnsi="Times New Roman" w:cs="Times New Roman"/>
          <w:sz w:val="20"/>
          <w:szCs w:val="20"/>
        </w:rPr>
        <w:t>для активной защиты</w:t>
      </w:r>
      <w:r w:rsidRPr="00BC6F9A">
        <w:rPr>
          <w:rFonts w:ascii="Times New Roman" w:hAnsi="Times New Roman" w:cs="Times New Roman"/>
          <w:sz w:val="20"/>
          <w:szCs w:val="20"/>
        </w:rPr>
        <w:t>. С сотового телефона, поддерживающим 3</w:t>
      </w:r>
      <w:r w:rsidRPr="00BC6F9A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BC6F9A">
        <w:rPr>
          <w:rFonts w:ascii="Times New Roman" w:hAnsi="Times New Roman" w:cs="Times New Roman"/>
          <w:sz w:val="20"/>
          <w:szCs w:val="20"/>
        </w:rPr>
        <w:t xml:space="preserve"> или смартфоном, планшета как пользователей так и служб охраны телеуправление осуществляется </w:t>
      </w:r>
      <w:r w:rsidRPr="00BC6F9A">
        <w:rPr>
          <w:rFonts w:ascii="Times New Roman" w:hAnsi="Times New Roman" w:cs="Times New Roman"/>
          <w:sz w:val="20"/>
          <w:szCs w:val="20"/>
          <w:lang w:val="en-US"/>
        </w:rPr>
        <w:t>DTMF</w:t>
      </w:r>
      <w:r w:rsidRPr="00BC6F9A">
        <w:rPr>
          <w:rFonts w:ascii="Times New Roman" w:hAnsi="Times New Roman" w:cs="Times New Roman"/>
          <w:sz w:val="20"/>
          <w:szCs w:val="20"/>
        </w:rPr>
        <w:t xml:space="preserve"> командами при нажатии на кнопки: *1#-включение устройства 1, *2# -2, *3# -3, *4#-выключение устройства 1,*5# -2,*6# -3.</w:t>
      </w:r>
    </w:p>
    <w:p w:rsidR="00D1087E" w:rsidRPr="00BC6F9A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67225" cy="1344094"/>
            <wp:effectExtent l="19050" t="0" r="9525" b="0"/>
            <wp:docPr id="20" name="Рисунок 10" descr="картинк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№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172" cy="13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7E" w:rsidRPr="002D683F" w:rsidRDefault="00D1087E" w:rsidP="00D1087E">
      <w:pPr>
        <w:pStyle w:val="a8"/>
        <w:ind w:firstLine="348"/>
        <w:rPr>
          <w:rFonts w:ascii="Times New Roman" w:hAnsi="Times New Roman" w:cs="Times New Roman"/>
          <w:sz w:val="20"/>
          <w:szCs w:val="20"/>
        </w:rPr>
      </w:pPr>
    </w:p>
    <w:p w:rsidR="00D1087E" w:rsidRPr="002D683F" w:rsidRDefault="00D1087E" w:rsidP="00D1087E">
      <w:pPr>
        <w:pStyle w:val="a8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D1087E" w:rsidRDefault="00D1087E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Default="00D1087E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C1C" w:rsidRDefault="00A06C1C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E4FEB" w:rsidRDefault="008E4FEB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4FEB" w:rsidRDefault="008E4FEB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Pr="00521747" w:rsidRDefault="00D1087E" w:rsidP="00D1087E">
      <w:pPr>
        <w:pStyle w:val="a8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1747">
        <w:rPr>
          <w:rFonts w:ascii="Times New Roman" w:hAnsi="Times New Roman" w:cs="Times New Roman"/>
          <w:b/>
          <w:sz w:val="20"/>
          <w:szCs w:val="20"/>
        </w:rPr>
        <w:t>Вид экрана монитора оператора ПЦН</w:t>
      </w:r>
      <w:r w:rsidR="005122D6">
        <w:rPr>
          <w:rFonts w:ascii="Times New Roman" w:hAnsi="Times New Roman" w:cs="Times New Roman"/>
          <w:b/>
          <w:sz w:val="20"/>
          <w:szCs w:val="20"/>
        </w:rPr>
        <w:t xml:space="preserve"> ПО АРМ «Дельта»</w:t>
      </w:r>
    </w:p>
    <w:p w:rsidR="00D1087E" w:rsidRPr="00C9304A" w:rsidRDefault="00D1087E" w:rsidP="00D1087E">
      <w:pPr>
        <w:pStyle w:val="a8"/>
        <w:ind w:firstLine="348"/>
        <w:rPr>
          <w:rFonts w:ascii="Times New Roman" w:hAnsi="Times New Roman" w:cs="Times New Roman"/>
          <w:sz w:val="20"/>
          <w:szCs w:val="20"/>
        </w:rPr>
      </w:pPr>
    </w:p>
    <w:p w:rsidR="00D1087E" w:rsidRPr="00C9304A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187571" cy="2543229"/>
            <wp:effectExtent l="19050" t="0" r="0" b="0"/>
            <wp:docPr id="21" name="Рисунок 13" descr="Доку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68" cy="25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7E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Pr="00BC6F9A" w:rsidRDefault="00D1087E" w:rsidP="00D1087E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C6F9A">
        <w:rPr>
          <w:rFonts w:ascii="Times New Roman" w:hAnsi="Times New Roman" w:cs="Times New Roman"/>
          <w:b/>
          <w:sz w:val="20"/>
          <w:szCs w:val="20"/>
        </w:rPr>
        <w:t xml:space="preserve">Передача извещений с объектов по </w:t>
      </w:r>
      <w:r w:rsidRPr="00BC6F9A">
        <w:rPr>
          <w:rFonts w:ascii="Times New Roman" w:hAnsi="Times New Roman" w:cs="Times New Roman"/>
          <w:b/>
          <w:sz w:val="20"/>
          <w:szCs w:val="20"/>
          <w:lang w:val="en-US"/>
        </w:rPr>
        <w:t>GSM</w:t>
      </w:r>
      <w:r w:rsidRPr="00BC6F9A">
        <w:rPr>
          <w:rFonts w:ascii="Times New Roman" w:hAnsi="Times New Roman" w:cs="Times New Roman"/>
          <w:b/>
          <w:sz w:val="20"/>
          <w:szCs w:val="20"/>
        </w:rPr>
        <w:t xml:space="preserve"> обеспечивает:</w:t>
      </w:r>
    </w:p>
    <w:p w:rsidR="00D1087E" w:rsidRPr="00BC6F9A" w:rsidRDefault="00D1087E" w:rsidP="00D1087E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64770</wp:posOffset>
            </wp:positionV>
            <wp:extent cx="2627630" cy="1671320"/>
            <wp:effectExtent l="19050" t="0" r="1270" b="0"/>
            <wp:wrapThrough wrapText="bothSides">
              <wp:wrapPolygon edited="0">
                <wp:start x="-157" y="0"/>
                <wp:lineTo x="-157" y="21419"/>
                <wp:lineTo x="21610" y="21419"/>
                <wp:lineTo x="21610" y="0"/>
                <wp:lineTo x="-157" y="0"/>
              </wp:wrapPolygon>
            </wp:wrapThrough>
            <wp:docPr id="22" name="Рисунок 11" descr="картинка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№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F9A">
        <w:rPr>
          <w:rFonts w:ascii="Times New Roman" w:hAnsi="Times New Roman" w:cs="Times New Roman"/>
          <w:sz w:val="20"/>
          <w:szCs w:val="20"/>
        </w:rPr>
        <w:t xml:space="preserve">Функцию объектового </w:t>
      </w:r>
      <w:r w:rsidRPr="00BC6F9A">
        <w:rPr>
          <w:rFonts w:ascii="Times New Roman" w:hAnsi="Times New Roman" w:cs="Times New Roman"/>
          <w:sz w:val="20"/>
          <w:szCs w:val="20"/>
          <w:lang w:val="en-US"/>
        </w:rPr>
        <w:t>GSM</w:t>
      </w:r>
      <w:r w:rsidRPr="00BC6F9A">
        <w:rPr>
          <w:rFonts w:ascii="Times New Roman" w:hAnsi="Times New Roman" w:cs="Times New Roman"/>
          <w:sz w:val="20"/>
          <w:szCs w:val="20"/>
        </w:rPr>
        <w:t xml:space="preserve"> передатчика - прибора ОПС.</w:t>
      </w:r>
    </w:p>
    <w:p w:rsidR="00D1087E" w:rsidRPr="00BC6F9A" w:rsidRDefault="00D1087E" w:rsidP="00D1087E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sz w:val="20"/>
          <w:szCs w:val="20"/>
        </w:rPr>
        <w:t>Возможность формирования на ПЦН извещений подтверждения сработки активных объектовых средств, при дымовой атаке или пожаре.</w:t>
      </w:r>
    </w:p>
    <w:p w:rsidR="00D1087E" w:rsidRPr="00BC6F9A" w:rsidRDefault="00D1087E" w:rsidP="00D1087E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sz w:val="20"/>
          <w:szCs w:val="20"/>
        </w:rPr>
        <w:t>Функция дублирования радиоканальных передатчиков РСПИ «Дельта».</w:t>
      </w:r>
    </w:p>
    <w:p w:rsidR="00D1087E" w:rsidRPr="00BC6F9A" w:rsidRDefault="00D1087E" w:rsidP="00D1087E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</w:rPr>
      </w:pPr>
      <w:r w:rsidRPr="00BC6F9A">
        <w:rPr>
          <w:rFonts w:ascii="Times New Roman" w:hAnsi="Times New Roman" w:cs="Times New Roman"/>
          <w:sz w:val="20"/>
          <w:szCs w:val="20"/>
        </w:rPr>
        <w:t xml:space="preserve">Дистанционный контроль состояния как самого </w:t>
      </w:r>
      <w:r w:rsidR="009466CB">
        <w:rPr>
          <w:rFonts w:ascii="Times New Roman" w:hAnsi="Times New Roman" w:cs="Times New Roman"/>
          <w:sz w:val="20"/>
          <w:szCs w:val="20"/>
        </w:rPr>
        <w:t>3</w:t>
      </w:r>
      <w:r w:rsidR="009466CB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9466C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466CB">
        <w:rPr>
          <w:rFonts w:ascii="Times New Roman" w:hAnsi="Times New Roman" w:cs="Times New Roman"/>
          <w:sz w:val="20"/>
          <w:szCs w:val="20"/>
        </w:rPr>
        <w:t>видеопередатчика</w:t>
      </w:r>
      <w:proofErr w:type="spellEnd"/>
      <w:r w:rsidRPr="00BC6F9A">
        <w:rPr>
          <w:rFonts w:ascii="Times New Roman" w:hAnsi="Times New Roman" w:cs="Times New Roman"/>
          <w:sz w:val="20"/>
          <w:szCs w:val="20"/>
        </w:rPr>
        <w:t xml:space="preserve">, в </w:t>
      </w:r>
      <w:proofErr w:type="spellStart"/>
      <w:r w:rsidRPr="00BC6F9A">
        <w:rPr>
          <w:rFonts w:ascii="Times New Roman" w:hAnsi="Times New Roman" w:cs="Times New Roman"/>
          <w:sz w:val="20"/>
          <w:szCs w:val="20"/>
        </w:rPr>
        <w:t>т.ч</w:t>
      </w:r>
      <w:proofErr w:type="spellEnd"/>
      <w:r w:rsidRPr="00BC6F9A">
        <w:rPr>
          <w:rFonts w:ascii="Times New Roman" w:hAnsi="Times New Roman" w:cs="Times New Roman"/>
          <w:sz w:val="20"/>
          <w:szCs w:val="20"/>
        </w:rPr>
        <w:t xml:space="preserve">. баланса </w:t>
      </w:r>
      <w:r w:rsidRPr="00BC6F9A">
        <w:rPr>
          <w:rFonts w:ascii="Times New Roman" w:hAnsi="Times New Roman" w:cs="Times New Roman"/>
          <w:sz w:val="20"/>
          <w:szCs w:val="20"/>
          <w:lang w:val="en-US"/>
        </w:rPr>
        <w:t>SIM</w:t>
      </w:r>
      <w:r w:rsidRPr="00BC6F9A">
        <w:rPr>
          <w:rFonts w:ascii="Times New Roman" w:hAnsi="Times New Roman" w:cs="Times New Roman"/>
          <w:sz w:val="20"/>
          <w:szCs w:val="20"/>
        </w:rPr>
        <w:t xml:space="preserve"> карты, так и другого объектового оборудования.</w:t>
      </w:r>
    </w:p>
    <w:p w:rsidR="00D1087E" w:rsidRDefault="00D1087E" w:rsidP="00D1087E">
      <w:pPr>
        <w:pStyle w:val="a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087E" w:rsidRPr="00D1087E" w:rsidRDefault="00D1087E" w:rsidP="00D1087E">
      <w:pPr>
        <w:pStyle w:val="a8"/>
        <w:ind w:firstLine="360"/>
        <w:rPr>
          <w:rFonts w:ascii="Times New Roman" w:hAnsi="Times New Roman" w:cs="Times New Roman"/>
          <w:sz w:val="20"/>
          <w:szCs w:val="20"/>
        </w:rPr>
      </w:pPr>
      <w:r w:rsidRPr="00D1087E">
        <w:rPr>
          <w:rFonts w:ascii="Times New Roman" w:hAnsi="Times New Roman" w:cs="Times New Roman"/>
          <w:sz w:val="20"/>
          <w:szCs w:val="20"/>
        </w:rPr>
        <w:t>Обеспечивается индикация наличия и уровня 3</w:t>
      </w:r>
      <w:r w:rsidRPr="00D1087E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D1087E">
        <w:rPr>
          <w:rFonts w:ascii="Times New Roman" w:hAnsi="Times New Roman" w:cs="Times New Roman"/>
          <w:sz w:val="20"/>
          <w:szCs w:val="20"/>
        </w:rPr>
        <w:t xml:space="preserve"> сети. </w:t>
      </w:r>
      <w:proofErr w:type="spellStart"/>
      <w:r w:rsidRPr="00D1087E">
        <w:rPr>
          <w:rFonts w:ascii="Times New Roman" w:hAnsi="Times New Roman" w:cs="Times New Roman"/>
          <w:sz w:val="20"/>
          <w:szCs w:val="20"/>
        </w:rPr>
        <w:t>Видемониторинг</w:t>
      </w:r>
      <w:proofErr w:type="spellEnd"/>
      <w:r w:rsidRPr="00D1087E">
        <w:rPr>
          <w:rFonts w:ascii="Times New Roman" w:hAnsi="Times New Roman" w:cs="Times New Roman"/>
          <w:sz w:val="20"/>
          <w:szCs w:val="20"/>
        </w:rPr>
        <w:t xml:space="preserve"> включается при поступлении звонка с одного из 4-х ранее запрограммированных номеров. Документируется видео и аудиозаписи, а также действий операторов ПЦН. Периодические с интервалом до 60 дней  посылки в виде сообщений </w:t>
      </w:r>
      <w:r w:rsidRPr="00D1087E">
        <w:rPr>
          <w:rFonts w:ascii="Times New Roman" w:hAnsi="Times New Roman" w:cs="Times New Roman"/>
          <w:sz w:val="20"/>
          <w:szCs w:val="20"/>
          <w:lang w:val="en-US"/>
        </w:rPr>
        <w:t>SMS</w:t>
      </w:r>
      <w:r w:rsidRPr="00D1087E">
        <w:rPr>
          <w:rFonts w:ascii="Times New Roman" w:hAnsi="Times New Roman" w:cs="Times New Roman"/>
          <w:sz w:val="20"/>
          <w:szCs w:val="20"/>
        </w:rPr>
        <w:t xml:space="preserve"> обеспечивают: контроль баланса на </w:t>
      </w:r>
      <w:proofErr w:type="spellStart"/>
      <w:r w:rsidRPr="00D1087E">
        <w:rPr>
          <w:rFonts w:ascii="Times New Roman" w:hAnsi="Times New Roman" w:cs="Times New Roman"/>
          <w:sz w:val="20"/>
          <w:szCs w:val="20"/>
          <w:lang w:val="en-US"/>
        </w:rPr>
        <w:t>sim</w:t>
      </w:r>
      <w:proofErr w:type="spellEnd"/>
      <w:r w:rsidRPr="00D1087E">
        <w:rPr>
          <w:rFonts w:ascii="Times New Roman" w:hAnsi="Times New Roman" w:cs="Times New Roman"/>
          <w:sz w:val="20"/>
          <w:szCs w:val="20"/>
        </w:rPr>
        <w:t xml:space="preserve"> карте 3</w:t>
      </w:r>
      <w:r w:rsidRPr="00D1087E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E42A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A84">
        <w:rPr>
          <w:rFonts w:ascii="Times New Roman" w:hAnsi="Times New Roman" w:cs="Times New Roman"/>
          <w:sz w:val="20"/>
          <w:szCs w:val="20"/>
        </w:rPr>
        <w:t>ведеопередатчика</w:t>
      </w:r>
      <w:proofErr w:type="spellEnd"/>
      <w:r w:rsidR="00E42A84">
        <w:rPr>
          <w:rFonts w:ascii="Times New Roman" w:hAnsi="Times New Roman" w:cs="Times New Roman"/>
          <w:sz w:val="20"/>
          <w:szCs w:val="20"/>
        </w:rPr>
        <w:t xml:space="preserve"> </w:t>
      </w:r>
      <w:r w:rsidRPr="00D1087E">
        <w:rPr>
          <w:rFonts w:ascii="Times New Roman" w:hAnsi="Times New Roman" w:cs="Times New Roman"/>
          <w:sz w:val="20"/>
          <w:szCs w:val="20"/>
        </w:rPr>
        <w:t xml:space="preserve"> и его </w:t>
      </w:r>
      <w:proofErr w:type="spellStart"/>
      <w:r w:rsidRPr="00D1087E">
        <w:rPr>
          <w:rFonts w:ascii="Times New Roman" w:hAnsi="Times New Roman" w:cs="Times New Roman"/>
          <w:sz w:val="20"/>
          <w:szCs w:val="20"/>
        </w:rPr>
        <w:t>автотестирование</w:t>
      </w:r>
      <w:proofErr w:type="spellEnd"/>
      <w:r w:rsidRPr="00D1087E">
        <w:rPr>
          <w:rFonts w:ascii="Times New Roman" w:hAnsi="Times New Roman" w:cs="Times New Roman"/>
          <w:sz w:val="20"/>
          <w:szCs w:val="20"/>
        </w:rPr>
        <w:t xml:space="preserve">, контролируемое ПО АРМ «Дельта». </w:t>
      </w:r>
      <w:proofErr w:type="spellStart"/>
      <w:r w:rsidRPr="00D1087E">
        <w:rPr>
          <w:rFonts w:ascii="Times New Roman" w:hAnsi="Times New Roman" w:cs="Times New Roman"/>
          <w:sz w:val="20"/>
          <w:szCs w:val="20"/>
        </w:rPr>
        <w:t>Видеозвонок</w:t>
      </w:r>
      <w:proofErr w:type="spellEnd"/>
      <w:r w:rsidRPr="00D1087E">
        <w:rPr>
          <w:rFonts w:ascii="Times New Roman" w:hAnsi="Times New Roman" w:cs="Times New Roman"/>
          <w:sz w:val="20"/>
          <w:szCs w:val="20"/>
        </w:rPr>
        <w:t xml:space="preserve"> - оплачивается только исходящий с ПЦН.</w:t>
      </w:r>
    </w:p>
    <w:p w:rsidR="00D1087E" w:rsidRDefault="00D1087E" w:rsidP="005743D2">
      <w:pPr>
        <w:pStyle w:val="Default"/>
        <w:ind w:firstLine="348"/>
        <w:rPr>
          <w:rFonts w:eastAsia="Times New Roman"/>
          <w:color w:val="auto"/>
          <w:sz w:val="20"/>
          <w:szCs w:val="20"/>
        </w:rPr>
      </w:pPr>
    </w:p>
    <w:p w:rsidR="00685B49" w:rsidRPr="007C0321" w:rsidRDefault="00A204F9" w:rsidP="001A2CC3">
      <w:pPr>
        <w:pStyle w:val="a7"/>
        <w:numPr>
          <w:ilvl w:val="0"/>
          <w:numId w:val="41"/>
        </w:numPr>
        <w:ind w:left="4395" w:hanging="426"/>
        <w:outlineLvl w:val="0"/>
        <w:rPr>
          <w:rStyle w:val="FontStyle23"/>
          <w:sz w:val="24"/>
          <w:szCs w:val="24"/>
        </w:rPr>
      </w:pPr>
      <w:r w:rsidRPr="007C0321">
        <w:rPr>
          <w:rStyle w:val="FontStyle23"/>
          <w:sz w:val="24"/>
          <w:szCs w:val="24"/>
        </w:rPr>
        <w:t>Характеристики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 xml:space="preserve">Передача тревожных и информационных </w:t>
      </w:r>
      <w:r w:rsidRPr="001B3656">
        <w:rPr>
          <w:rStyle w:val="FontStyle25"/>
          <w:sz w:val="20"/>
          <w:szCs w:val="20"/>
          <w:lang w:val="en-US"/>
        </w:rPr>
        <w:t>SMS</w:t>
      </w:r>
      <w:r w:rsidRPr="001B3656">
        <w:rPr>
          <w:rStyle w:val="FontStyle25"/>
          <w:sz w:val="20"/>
          <w:szCs w:val="20"/>
        </w:rPr>
        <w:t xml:space="preserve"> сообщения на русском языке кириллиц</w:t>
      </w:r>
      <w:r w:rsidR="002D683F">
        <w:rPr>
          <w:rStyle w:val="FontStyle25"/>
          <w:sz w:val="20"/>
          <w:szCs w:val="20"/>
        </w:rPr>
        <w:t>ей -</w:t>
      </w:r>
      <w:r w:rsidR="001B3656" w:rsidRPr="001B3656">
        <w:rPr>
          <w:rStyle w:val="FontStyle25"/>
          <w:sz w:val="20"/>
          <w:szCs w:val="20"/>
        </w:rPr>
        <w:t xml:space="preserve"> до 5 абонентов</w:t>
      </w:r>
      <w:r w:rsidR="002D683F">
        <w:rPr>
          <w:rStyle w:val="FontStyle25"/>
          <w:sz w:val="20"/>
          <w:szCs w:val="20"/>
        </w:rPr>
        <w:t>.</w:t>
      </w:r>
    </w:p>
    <w:p w:rsidR="00A204F9" w:rsidRPr="001B3656" w:rsidRDefault="00A204F9" w:rsidP="00BB2C6B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sz w:val="20"/>
          <w:szCs w:val="20"/>
        </w:rPr>
        <w:t xml:space="preserve">По запросу посылает текущий баланс </w:t>
      </w:r>
      <w:r w:rsidRPr="001B3656">
        <w:rPr>
          <w:sz w:val="20"/>
          <w:szCs w:val="20"/>
          <w:lang w:val="en-US"/>
        </w:rPr>
        <w:t>SIM</w:t>
      </w:r>
      <w:r w:rsidRPr="001B3656">
        <w:rPr>
          <w:sz w:val="20"/>
          <w:szCs w:val="20"/>
        </w:rPr>
        <w:t xml:space="preserve">-карты, используя </w:t>
      </w:r>
      <w:r w:rsidRPr="001B3656">
        <w:rPr>
          <w:sz w:val="20"/>
          <w:szCs w:val="20"/>
          <w:lang w:val="en-US"/>
        </w:rPr>
        <w:t>USSD</w:t>
      </w:r>
      <w:r w:rsidR="001B3656" w:rsidRPr="001B3656">
        <w:rPr>
          <w:sz w:val="20"/>
          <w:szCs w:val="20"/>
        </w:rPr>
        <w:t>-сервисы одному из 5 абонентов.</w:t>
      </w:r>
      <w:r w:rsidRPr="001B3656">
        <w:rPr>
          <w:sz w:val="20"/>
          <w:szCs w:val="20"/>
        </w:rPr>
        <w:t xml:space="preserve"> </w:t>
      </w:r>
      <w:r w:rsidR="002D683F">
        <w:rPr>
          <w:sz w:val="20"/>
          <w:szCs w:val="20"/>
        </w:rPr>
        <w:t>(</w:t>
      </w:r>
      <w:r w:rsidRPr="001B3656">
        <w:rPr>
          <w:sz w:val="20"/>
          <w:szCs w:val="20"/>
        </w:rPr>
        <w:t xml:space="preserve">Протестировано в сетях </w:t>
      </w:r>
      <w:r w:rsidRPr="001B3656">
        <w:rPr>
          <w:sz w:val="20"/>
          <w:szCs w:val="20"/>
          <w:lang w:val="en-US"/>
        </w:rPr>
        <w:t>GSM</w:t>
      </w:r>
      <w:r w:rsidRPr="001B3656">
        <w:rPr>
          <w:sz w:val="20"/>
          <w:szCs w:val="20"/>
        </w:rPr>
        <w:t>-операторов «МТС</w:t>
      </w:r>
      <w:r w:rsidR="00BB2C6B" w:rsidRPr="001B3656">
        <w:rPr>
          <w:sz w:val="20"/>
          <w:szCs w:val="20"/>
        </w:rPr>
        <w:t>», «Билайн», «Мегафон»</w:t>
      </w:r>
      <w:r w:rsidR="002D683F">
        <w:rPr>
          <w:sz w:val="20"/>
          <w:szCs w:val="20"/>
        </w:rPr>
        <w:t>)</w:t>
      </w:r>
      <w:r w:rsidRPr="001B3656">
        <w:rPr>
          <w:sz w:val="20"/>
          <w:szCs w:val="20"/>
        </w:rPr>
        <w:t xml:space="preserve"> </w:t>
      </w:r>
    </w:p>
    <w:p w:rsidR="00A204F9" w:rsidRDefault="00BB2C6B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Шесть</w:t>
      </w:r>
      <w:r w:rsidR="00A204F9" w:rsidRPr="001B3656">
        <w:rPr>
          <w:rStyle w:val="FontStyle25"/>
          <w:sz w:val="20"/>
          <w:szCs w:val="20"/>
        </w:rPr>
        <w:t xml:space="preserve"> </w:t>
      </w:r>
      <w:proofErr w:type="spellStart"/>
      <w:r w:rsidR="002D683F">
        <w:rPr>
          <w:rStyle w:val="FontStyle25"/>
          <w:sz w:val="20"/>
          <w:szCs w:val="20"/>
        </w:rPr>
        <w:t>н.з</w:t>
      </w:r>
      <w:proofErr w:type="spellEnd"/>
      <w:r w:rsidR="002D683F">
        <w:rPr>
          <w:rStyle w:val="FontStyle25"/>
          <w:sz w:val="20"/>
          <w:szCs w:val="20"/>
        </w:rPr>
        <w:t>/</w:t>
      </w:r>
      <w:proofErr w:type="spellStart"/>
      <w:r w:rsidR="002D683F">
        <w:rPr>
          <w:rStyle w:val="FontStyle25"/>
          <w:sz w:val="20"/>
          <w:szCs w:val="20"/>
        </w:rPr>
        <w:t>н.р</w:t>
      </w:r>
      <w:proofErr w:type="spellEnd"/>
      <w:r w:rsidR="002D683F">
        <w:rPr>
          <w:rStyle w:val="FontStyle25"/>
          <w:sz w:val="20"/>
          <w:szCs w:val="20"/>
        </w:rPr>
        <w:t xml:space="preserve"> </w:t>
      </w:r>
      <w:r w:rsidR="00A204F9" w:rsidRPr="001B3656">
        <w:rPr>
          <w:rStyle w:val="FontStyle25"/>
          <w:sz w:val="20"/>
          <w:szCs w:val="20"/>
        </w:rPr>
        <w:t>шлейфов охранной, пожарной и тревожной сигнализации.</w:t>
      </w:r>
    </w:p>
    <w:p w:rsidR="00CE425D" w:rsidRDefault="00CE425D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>Подключение по цифровому интерфейсу приборов: «Дельта-ППКОП-3», С2000 «Орион», «</w:t>
      </w:r>
      <w:proofErr w:type="spellStart"/>
      <w:r>
        <w:rPr>
          <w:rStyle w:val="FontStyle25"/>
          <w:sz w:val="20"/>
          <w:szCs w:val="20"/>
        </w:rPr>
        <w:t>Минитроник</w:t>
      </w:r>
      <w:proofErr w:type="spellEnd"/>
      <w:r>
        <w:rPr>
          <w:rStyle w:val="FontStyle25"/>
          <w:sz w:val="20"/>
          <w:szCs w:val="20"/>
        </w:rPr>
        <w:t xml:space="preserve">» </w:t>
      </w:r>
      <w:proofErr w:type="spellStart"/>
      <w:r>
        <w:rPr>
          <w:rStyle w:val="FontStyle25"/>
          <w:sz w:val="20"/>
          <w:szCs w:val="20"/>
        </w:rPr>
        <w:t>Юнитест</w:t>
      </w:r>
      <w:proofErr w:type="spellEnd"/>
      <w:r>
        <w:rPr>
          <w:rStyle w:val="FontStyle25"/>
          <w:sz w:val="20"/>
          <w:szCs w:val="20"/>
        </w:rPr>
        <w:t xml:space="preserve">, </w:t>
      </w:r>
      <w:r>
        <w:rPr>
          <w:rStyle w:val="FontStyle25"/>
          <w:sz w:val="20"/>
          <w:szCs w:val="20"/>
          <w:lang w:val="en-US"/>
        </w:rPr>
        <w:t>Paradox</w:t>
      </w:r>
      <w:r>
        <w:rPr>
          <w:rStyle w:val="FontStyle25"/>
          <w:sz w:val="20"/>
          <w:szCs w:val="20"/>
        </w:rPr>
        <w:t>.</w:t>
      </w:r>
    </w:p>
    <w:p w:rsidR="001D57D9" w:rsidRPr="001358E5" w:rsidRDefault="001D57D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 xml:space="preserve">Дублирование передатчиков РСПИ «Дельта» по </w:t>
      </w:r>
      <w:r>
        <w:rPr>
          <w:rStyle w:val="FontStyle25"/>
          <w:sz w:val="20"/>
          <w:szCs w:val="20"/>
          <w:lang w:val="en-US"/>
        </w:rPr>
        <w:t>GSM</w:t>
      </w:r>
      <w:r>
        <w:rPr>
          <w:rStyle w:val="FontStyle25"/>
          <w:sz w:val="20"/>
          <w:szCs w:val="20"/>
        </w:rPr>
        <w:t xml:space="preserve"> каналу</w:t>
      </w:r>
      <w:r w:rsidR="001358E5">
        <w:rPr>
          <w:rStyle w:val="FontStyle25"/>
          <w:sz w:val="20"/>
          <w:szCs w:val="20"/>
        </w:rPr>
        <w:t xml:space="preserve"> - </w:t>
      </w:r>
      <w:r w:rsidR="001358E5" w:rsidRPr="001358E5">
        <w:rPr>
          <w:rStyle w:val="FontStyle25"/>
          <w:sz w:val="20"/>
          <w:szCs w:val="20"/>
        </w:rPr>
        <w:t xml:space="preserve">опция </w:t>
      </w:r>
      <w:r w:rsidR="001358E5" w:rsidRPr="001358E5">
        <w:rPr>
          <w:sz w:val="20"/>
          <w:szCs w:val="20"/>
        </w:rPr>
        <w:t>«</w:t>
      </w:r>
      <w:r w:rsidR="001358E5" w:rsidRPr="001358E5">
        <w:rPr>
          <w:sz w:val="20"/>
          <w:szCs w:val="20"/>
          <w:lang w:val="en-US"/>
        </w:rPr>
        <w:t>GSM</w:t>
      </w:r>
      <w:r w:rsidR="001358E5" w:rsidRPr="001358E5">
        <w:rPr>
          <w:sz w:val="20"/>
          <w:szCs w:val="20"/>
        </w:rPr>
        <w:t>-дублер»</w:t>
      </w:r>
      <w:r w:rsidRPr="001358E5">
        <w:rPr>
          <w:rStyle w:val="FontStyle25"/>
          <w:sz w:val="20"/>
          <w:szCs w:val="20"/>
        </w:rPr>
        <w:t>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Время реакции на нарушение шлейфа 150 мс (программируется от 50 до 5000 мс).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  <w:u w:val="single"/>
        </w:rPr>
      </w:pPr>
      <w:r w:rsidRPr="001B3656">
        <w:rPr>
          <w:rStyle w:val="FontStyle25"/>
          <w:sz w:val="20"/>
          <w:szCs w:val="20"/>
        </w:rPr>
        <w:t>Сопротивления шлейфа сигнализации не более 1,5 кОм (Напряжение на контакте не более 0,5 В).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 xml:space="preserve">Постановка/снятие </w:t>
      </w:r>
      <w:r w:rsidR="00BB2C6B" w:rsidRPr="001B3656">
        <w:rPr>
          <w:rStyle w:val="FontStyle25"/>
          <w:sz w:val="20"/>
          <w:szCs w:val="20"/>
        </w:rPr>
        <w:t>ключом-контактом</w:t>
      </w:r>
      <w:r w:rsidR="002D683F">
        <w:rPr>
          <w:rStyle w:val="FontStyle25"/>
          <w:sz w:val="20"/>
          <w:szCs w:val="20"/>
        </w:rPr>
        <w:t xml:space="preserve"> замыканием/размыканием</w:t>
      </w:r>
      <w:r w:rsidR="00BB2C6B" w:rsidRPr="001B3656">
        <w:rPr>
          <w:rStyle w:val="FontStyle25"/>
          <w:sz w:val="20"/>
          <w:szCs w:val="20"/>
        </w:rPr>
        <w:t>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Измерение уровня связи с индикацией при каждом SMS сообщении.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При полном отключении питания прибора и последующем включении сохраняется состояние «норма», снят с охраны.</w:t>
      </w:r>
    </w:p>
    <w:p w:rsidR="00BB2C6B" w:rsidRPr="001B3656" w:rsidRDefault="00BB2C6B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Три управляемых выхода.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Управление световым (маячок) и звуковым (сирена) оповещателями</w:t>
      </w:r>
      <w:r w:rsidR="00BB2C6B" w:rsidRPr="001B3656">
        <w:rPr>
          <w:rStyle w:val="FontStyle25"/>
          <w:sz w:val="20"/>
          <w:szCs w:val="20"/>
        </w:rPr>
        <w:t xml:space="preserve"> на охраняемом объекте 12В, до 0,5</w:t>
      </w:r>
      <w:r w:rsidRPr="001B3656">
        <w:rPr>
          <w:rStyle w:val="FontStyle25"/>
          <w:sz w:val="20"/>
          <w:szCs w:val="20"/>
        </w:rPr>
        <w:t xml:space="preserve"> А.</w:t>
      </w:r>
    </w:p>
    <w:p w:rsidR="002D683F" w:rsidRDefault="00A204F9" w:rsidP="002D683F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Время работы сирены 120с (от 2 до 510 с).</w:t>
      </w:r>
    </w:p>
    <w:p w:rsidR="002D683F" w:rsidRDefault="001B3656" w:rsidP="002D683F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2D683F">
        <w:rPr>
          <w:sz w:val="20"/>
          <w:szCs w:val="20"/>
        </w:rPr>
        <w:t xml:space="preserve">Размер кадра 176х144 пикселей </w:t>
      </w:r>
    </w:p>
    <w:p w:rsidR="002D683F" w:rsidRDefault="001B3656" w:rsidP="002D683F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2D683F">
        <w:rPr>
          <w:sz w:val="20"/>
          <w:szCs w:val="20"/>
        </w:rPr>
        <w:t xml:space="preserve">Формат </w:t>
      </w:r>
      <w:r w:rsidRPr="002D683F">
        <w:rPr>
          <w:sz w:val="20"/>
          <w:szCs w:val="20"/>
          <w:lang w:val="en-US"/>
        </w:rPr>
        <w:t>RGB</w:t>
      </w:r>
      <w:r w:rsidRPr="002D683F">
        <w:rPr>
          <w:sz w:val="20"/>
          <w:szCs w:val="20"/>
        </w:rPr>
        <w:t>565</w:t>
      </w:r>
    </w:p>
    <w:p w:rsidR="002D683F" w:rsidRDefault="001B3656" w:rsidP="002D683F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2D683F">
        <w:rPr>
          <w:sz w:val="20"/>
          <w:szCs w:val="20"/>
        </w:rPr>
        <w:t>Частота кадров зависит от скорости 3</w:t>
      </w:r>
      <w:r w:rsidRPr="002D683F">
        <w:rPr>
          <w:sz w:val="20"/>
          <w:szCs w:val="20"/>
          <w:lang w:val="en-US"/>
        </w:rPr>
        <w:t>G</w:t>
      </w:r>
      <w:r w:rsidR="002D683F">
        <w:rPr>
          <w:sz w:val="20"/>
          <w:szCs w:val="20"/>
        </w:rPr>
        <w:t>-сети (типично 2 -</w:t>
      </w:r>
      <w:r w:rsidRPr="002D683F">
        <w:rPr>
          <w:sz w:val="20"/>
          <w:szCs w:val="20"/>
        </w:rPr>
        <w:t xml:space="preserve"> 4 кадра в секунду)</w:t>
      </w:r>
    </w:p>
    <w:p w:rsidR="001B3656" w:rsidRPr="002D683F" w:rsidRDefault="001B3656" w:rsidP="002D683F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2D683F">
        <w:rPr>
          <w:sz w:val="20"/>
          <w:szCs w:val="20"/>
        </w:rPr>
        <w:t>Частота кадров в видеофайле 10 кадров/сек (не зависит от скорости видеопотока)</w:t>
      </w:r>
    </w:p>
    <w:p w:rsidR="001B3656" w:rsidRDefault="001B3656" w:rsidP="001B3656">
      <w:pPr>
        <w:pStyle w:val="a7"/>
        <w:numPr>
          <w:ilvl w:val="0"/>
          <w:numId w:val="19"/>
        </w:numPr>
        <w:tabs>
          <w:tab w:val="left" w:pos="567"/>
        </w:tabs>
        <w:jc w:val="both"/>
        <w:rPr>
          <w:sz w:val="20"/>
          <w:szCs w:val="20"/>
        </w:rPr>
      </w:pPr>
      <w:r w:rsidRPr="001B3656">
        <w:rPr>
          <w:sz w:val="20"/>
          <w:szCs w:val="20"/>
        </w:rPr>
        <w:t>Аудио 8 кГц 10 бит</w:t>
      </w:r>
    </w:p>
    <w:p w:rsidR="00276BF4" w:rsidRPr="001B3656" w:rsidRDefault="00276BF4" w:rsidP="001B3656">
      <w:pPr>
        <w:pStyle w:val="a7"/>
        <w:numPr>
          <w:ilvl w:val="0"/>
          <w:numId w:val="19"/>
        </w:numPr>
        <w:tabs>
          <w:tab w:val="left" w:pos="567"/>
        </w:tabs>
        <w:jc w:val="both"/>
        <w:rPr>
          <w:rStyle w:val="FontStyle25"/>
          <w:sz w:val="20"/>
          <w:szCs w:val="20"/>
        </w:rPr>
      </w:pPr>
      <w:r>
        <w:rPr>
          <w:sz w:val="20"/>
          <w:szCs w:val="20"/>
        </w:rPr>
        <w:t>Возможность подключения до 8-ми камер</w:t>
      </w:r>
      <w:bookmarkStart w:id="0" w:name="_GoBack"/>
      <w:bookmarkEnd w:id="0"/>
    </w:p>
    <w:p w:rsidR="001B3656" w:rsidRPr="001B3656" w:rsidRDefault="001B3656" w:rsidP="001B3656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Электропитание прибора 12В (9-14В), в дежурном режиме до 50 мА в режиме передачи не более 500 мА.</w:t>
      </w:r>
    </w:p>
    <w:p w:rsidR="001B3656" w:rsidRPr="001B3656" w:rsidRDefault="001B3656" w:rsidP="001B3656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Прибор предназначен для установки внутри охраняемого объекта и рассчитан на круглосуточный режим работы.</w:t>
      </w:r>
    </w:p>
    <w:p w:rsidR="001B3656" w:rsidRPr="001B3656" w:rsidRDefault="001B3656" w:rsidP="001B3656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Конструкция прибора не предусматривает его использование в условиях агрессивных сред, токопроводящей пыли, а также во взрывоопасных помещениях.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lastRenderedPageBreak/>
        <w:t>Относительная влажность воздуха при +40°С, не более 90%.</w:t>
      </w:r>
    </w:p>
    <w:p w:rsidR="00A204F9" w:rsidRPr="001B3656" w:rsidRDefault="00A204F9" w:rsidP="00BB2C6B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sz w:val="20"/>
          <w:szCs w:val="20"/>
        </w:rPr>
        <w:t>Средний срок службы - не мене 8 лет.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Габаритные размеры 150х95х40 мм.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1B3656">
        <w:rPr>
          <w:rStyle w:val="FontStyle25"/>
          <w:sz w:val="20"/>
          <w:szCs w:val="20"/>
        </w:rPr>
        <w:t>Температурный режим от +5С до +40С.</w:t>
      </w:r>
    </w:p>
    <w:p w:rsidR="00A204F9" w:rsidRPr="001B3656" w:rsidRDefault="00A204F9" w:rsidP="00A204F9">
      <w:pPr>
        <w:pStyle w:val="a7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rStyle w:val="FontStyle25"/>
          <w:sz w:val="20"/>
          <w:szCs w:val="20"/>
        </w:rPr>
      </w:pPr>
      <w:r w:rsidRPr="001B3656">
        <w:rPr>
          <w:rStyle w:val="FontStyle25"/>
          <w:sz w:val="20"/>
          <w:szCs w:val="20"/>
        </w:rPr>
        <w:t>Масса 500 г.</w:t>
      </w:r>
    </w:p>
    <w:p w:rsidR="00BA484B" w:rsidRPr="00CE58FD" w:rsidRDefault="00BA484B" w:rsidP="00232B46">
      <w:pPr>
        <w:pStyle w:val="a5"/>
        <w:outlineLvl w:val="0"/>
        <w:rPr>
          <w:rStyle w:val="FontStyle23"/>
          <w:sz w:val="24"/>
          <w:szCs w:val="24"/>
        </w:rPr>
      </w:pPr>
    </w:p>
    <w:p w:rsidR="00685B49" w:rsidRPr="00517670" w:rsidRDefault="00685B49" w:rsidP="001A2CC3">
      <w:pPr>
        <w:pStyle w:val="a5"/>
        <w:numPr>
          <w:ilvl w:val="0"/>
          <w:numId w:val="41"/>
        </w:numPr>
        <w:ind w:left="3686" w:hanging="284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Расположение элементов на плате прибор</w:t>
      </w:r>
    </w:p>
    <w:p w:rsidR="00517670" w:rsidRPr="00E350C3" w:rsidRDefault="00517670" w:rsidP="00517670">
      <w:pPr>
        <w:pStyle w:val="a5"/>
        <w:ind w:left="644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350C3" w:rsidRPr="00685B49" w:rsidRDefault="009577CC" w:rsidP="00E350C3">
      <w:pPr>
        <w:pStyle w:val="a5"/>
        <w:ind w:left="644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4436" w:dyaOrig="5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5pt;height:189.75pt" o:ole="">
            <v:imagedata r:id="rId16" o:title=""/>
          </v:shape>
          <o:OLEObject Type="Embed" ProgID="Visio.Drawing.11" ShapeID="_x0000_i1025" DrawAspect="Content" ObjectID="_1484658073" r:id="rId17"/>
        </w:object>
      </w:r>
    </w:p>
    <w:p w:rsidR="00685B49" w:rsidRDefault="00685B49" w:rsidP="00685B49">
      <w:pPr>
        <w:pStyle w:val="a7"/>
        <w:rPr>
          <w:rStyle w:val="FontStyle23"/>
          <w:sz w:val="24"/>
          <w:szCs w:val="24"/>
        </w:rPr>
      </w:pPr>
    </w:p>
    <w:p w:rsidR="00685B49" w:rsidRPr="00CE58FD" w:rsidRDefault="001B3656" w:rsidP="00A06C1C">
      <w:pPr>
        <w:pStyle w:val="a5"/>
        <w:numPr>
          <w:ilvl w:val="0"/>
          <w:numId w:val="41"/>
        </w:numPr>
        <w:ind w:left="3686" w:hanging="284"/>
        <w:outlineLvl w:val="0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П</w:t>
      </w:r>
      <w:r w:rsidR="00685B49" w:rsidRPr="00CE58FD">
        <w:rPr>
          <w:rStyle w:val="FontStyle23"/>
          <w:sz w:val="24"/>
          <w:szCs w:val="24"/>
        </w:rPr>
        <w:t>рограммирование</w:t>
      </w:r>
    </w:p>
    <w:p w:rsidR="002527BB" w:rsidRDefault="00235464" w:rsidP="002527BB">
      <w:pPr>
        <w:pStyle w:val="a5"/>
        <w:ind w:left="360"/>
        <w:jc w:val="center"/>
        <w:outlineLvl w:val="0"/>
        <w:rPr>
          <w:rStyle w:val="FontStyle23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44900" cy="3323481"/>
            <wp:effectExtent l="19050" t="0" r="0" b="0"/>
            <wp:docPr id="8" name="Рисунок 7" descr="Скрин Дельта 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Дельта виде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583" cy="33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56" w:rsidRDefault="001B3656" w:rsidP="002527BB">
      <w:pPr>
        <w:pStyle w:val="a5"/>
        <w:ind w:left="360"/>
        <w:jc w:val="center"/>
        <w:outlineLvl w:val="0"/>
        <w:rPr>
          <w:rStyle w:val="FontStyle23"/>
          <w:b w:val="0"/>
          <w:sz w:val="28"/>
          <w:szCs w:val="28"/>
        </w:rPr>
      </w:pPr>
    </w:p>
    <w:p w:rsidR="00D73AFE" w:rsidRPr="00235464" w:rsidRDefault="00D73AFE" w:rsidP="002527BB">
      <w:pPr>
        <w:pStyle w:val="a5"/>
        <w:ind w:left="360"/>
        <w:jc w:val="center"/>
        <w:outlineLvl w:val="0"/>
        <w:rPr>
          <w:rStyle w:val="FontStyle23"/>
          <w:b w:val="0"/>
          <w:sz w:val="28"/>
          <w:szCs w:val="28"/>
        </w:rPr>
      </w:pPr>
    </w:p>
    <w:p w:rsidR="00A06C1C" w:rsidRDefault="00A06C1C" w:rsidP="001B3656">
      <w:pPr>
        <w:pStyle w:val="a8"/>
        <w:jc w:val="center"/>
        <w:rPr>
          <w:rFonts w:ascii="Times New Roman" w:hAnsi="Times New Roman" w:cs="Times New Roman"/>
          <w:b/>
          <w:lang w:val="en-US"/>
        </w:rPr>
      </w:pPr>
    </w:p>
    <w:p w:rsidR="002527BB" w:rsidRPr="001B3656" w:rsidRDefault="001B3656" w:rsidP="001B3656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Основные элементы управления</w:t>
      </w:r>
    </w:p>
    <w:tbl>
      <w:tblPr>
        <w:tblW w:w="103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2"/>
        <w:gridCol w:w="426"/>
        <w:gridCol w:w="7512"/>
        <w:gridCol w:w="768"/>
      </w:tblGrid>
      <w:tr w:rsidR="002527BB" w:rsidRPr="00392CD4" w:rsidTr="00A5444D">
        <w:trPr>
          <w:jc w:val="center"/>
        </w:trPr>
        <w:tc>
          <w:tcPr>
            <w:tcW w:w="1642" w:type="dxa"/>
          </w:tcPr>
          <w:p w:rsidR="002527BB" w:rsidRPr="00392CD4" w:rsidRDefault="002527BB" w:rsidP="00A5444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2C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</w:t>
            </w:r>
          </w:p>
        </w:tc>
        <w:tc>
          <w:tcPr>
            <w:tcW w:w="426" w:type="dxa"/>
          </w:tcPr>
          <w:p w:rsidR="002527BB" w:rsidRPr="00392CD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2C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512" w:type="dxa"/>
          </w:tcPr>
          <w:p w:rsidR="002527BB" w:rsidRPr="00392CD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2C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768" w:type="dxa"/>
          </w:tcPr>
          <w:p w:rsidR="002527BB" w:rsidRPr="00392CD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2C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</w:t>
            </w: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объекта (любой текс длинной до 32 символов), можно не вводить.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Нельзя использовать символы: </w:t>
            </w:r>
            <w:r w:rsidR="00270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[  ]  ;  ,  .  {  }  "  '  \  |  /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Автотест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риод автотеста в часах</w:t>
            </w: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Если в течение указанного времени сообщения не передавались, то будет передано сообщение «Автотест»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объекта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объекта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(эфирный номер передатчика). Меняется от 1001 до 32000.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Ограничить время звонка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установки флажка производится ограничение видеозвонка.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ограничения видеозвонка. Меняется от 20 до 500 секунд.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тел.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данной строке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вводится номер телефона прибора (</w:t>
            </w:r>
            <w:r w:rsidRPr="00697AB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обязательная справочная информация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 Номер телефона вводится в формате «9301234567» или «89301234567» или «+79301234567».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Номера абонентов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12" w:type="dxa"/>
          </w:tcPr>
          <w:p w:rsidR="002527BB" w:rsidRPr="00697ABA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абонентов позволяют идентифицировать легальный входящий видеозвонок. Номер вводится в формате «9301234567» или «89301234567» или «+79301234567» или строка остается пустой.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F023FE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SMS</w:t>
            </w:r>
          </w:p>
        </w:tc>
        <w:tc>
          <w:tcPr>
            <w:tcW w:w="426" w:type="dxa"/>
          </w:tcPr>
          <w:p w:rsidR="002527BB" w:rsidRPr="00C556AD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512" w:type="dxa"/>
          </w:tcPr>
          <w:p w:rsidR="002527BB" w:rsidRPr="00697ABA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установленном флажке в колонке «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SMS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прибор будет посылать на указанный номер сообщения о событиях на объекте в формате РСПИ «Дельта». В частности, этот номер может принадлежать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-модему, подключенному к компьютеру АРМ ПЦН «Дельта».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Блокировка </w:t>
            </w:r>
          </w:p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повт. событий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установке этого флажка число одинаковых событий в очереди ограничивается до 3-х. При появлении 4-го события включается 3-минутная блокировка, исключающая запись данного события в очередь.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24ч.</w:t>
            </w:r>
          </w:p>
        </w:tc>
        <w:tc>
          <w:tcPr>
            <w:tcW w:w="426" w:type="dxa"/>
          </w:tcPr>
          <w:p w:rsidR="002527BB" w:rsidRPr="00C556AD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столбце устанавливаютс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флажки для входных контактов </w:t>
            </w:r>
            <w:r w:rsidRPr="00F02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  <w:r w:rsidRPr="00F02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являющихся 24-часовыми. 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F023FE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Размыкание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Сообщения отправляемые в случае размыкания соответствующего входа.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НЗ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Зоны нормально замкнутые. 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Замыкание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Зоны нормально разомкнутые.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Запрос баланса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этом поле у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станавливаются короткий номер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USSD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-запроса баланса, номер посылки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SMS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балансом и период посылки от 1 до 60 суток. Периодическая посылка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SMS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балансом предотвращает блокировку объектовой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SIM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-карты сотовым оператором из-за отсутствия движения по счету. Посылка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SMS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балансом свидетельствует также о работоспособности объектового прибора.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ПКП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установленном флажке «Режим ПКП» вход зоны 6 используется для постановки/снятия зон 1,2,3. Зоны 4 и 5 в режиме ПКП – 24-часовые. Набор событий фиксированный, все зоны нормально замкнутые.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Посылать на номер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абонента на который отправляются сообщения о балансе.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Дребезг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проверки входных сигналов на дребезг. Изменяется с шагом 50 мс. В течение этого времени состояние входа не должно изменяться.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Бкорировка повторных событий.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установленном флажке происходит блокировка повторных сообщений в течение 1 минуты.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F659DC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GSM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дублер</w:t>
            </w:r>
          </w:p>
        </w:tc>
        <w:tc>
          <w:tcPr>
            <w:tcW w:w="426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12" w:type="dxa"/>
          </w:tcPr>
          <w:p w:rsidR="002527B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-дублер и панель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Spectra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Digiplex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подключаются к прибору через последовательный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порт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Опции «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-дублер» и «Работа с панелью» являются взаимоисключающими.</w:t>
            </w:r>
          </w:p>
        </w:tc>
        <w:tc>
          <w:tcPr>
            <w:tcW w:w="768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F659DC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панелью</w:t>
            </w:r>
          </w:p>
        </w:tc>
        <w:tc>
          <w:tcPr>
            <w:tcW w:w="426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2" w:type="dxa"/>
          </w:tcPr>
          <w:p w:rsidR="002527BB" w:rsidRPr="00F659DC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-дублер и панель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Spectra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Digiplex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подключаются к прибору через последовательный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порт 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Опции «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GSM</w:t>
            </w: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-дублер» и «Работа с панелью» являются взаимоисключающими.</w:t>
            </w:r>
          </w:p>
        </w:tc>
        <w:tc>
          <w:tcPr>
            <w:tcW w:w="768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 вых3 при вызове</w:t>
            </w:r>
          </w:p>
        </w:tc>
        <w:tc>
          <w:tcPr>
            <w:tcW w:w="426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12" w:type="dxa"/>
          </w:tcPr>
          <w:p w:rsidR="002527BB" w:rsidRPr="003966C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Флажок «Вкл. вых. 3 при вызове» используется, как правило, для автоматического включения подсветки. Внешнее управление выходом 3 при установленном флажке невозможно.</w:t>
            </w:r>
          </w:p>
        </w:tc>
        <w:tc>
          <w:tcPr>
            <w:tcW w:w="768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Ожидание включения прибора</w:t>
            </w:r>
          </w:p>
        </w:tc>
        <w:tc>
          <w:tcPr>
            <w:tcW w:w="426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512" w:type="dxa"/>
          </w:tcPr>
          <w:p w:rsidR="002527BB" w:rsidRPr="003966CB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Режимы состояний прибора</w:t>
            </w:r>
          </w:p>
        </w:tc>
        <w:tc>
          <w:tcPr>
            <w:tcW w:w="768" w:type="dxa"/>
          </w:tcPr>
          <w:p w:rsidR="002527BB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Восст.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параметров ранее запрограммированного объекта. Перед нажатием на эту кнопку 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становить номер объекта в окне 2 или укажите название объекта.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Печать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Печать текущего вида окна программы на принтере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Окончание работы с программой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из прибора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3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параметров ранее запрограммированного объекта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7BB" w:rsidRPr="00AD6384" w:rsidTr="00A5444D">
        <w:trPr>
          <w:jc w:val="center"/>
        </w:trPr>
        <w:tc>
          <w:tcPr>
            <w:tcW w:w="164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Запись</w:t>
            </w:r>
          </w:p>
        </w:tc>
        <w:tc>
          <w:tcPr>
            <w:tcW w:w="426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512" w:type="dxa"/>
          </w:tcPr>
          <w:p w:rsidR="002527BB" w:rsidRPr="00AD6384" w:rsidRDefault="002527BB" w:rsidP="00A5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Нажать для программирования параметров в прибор.</w:t>
            </w:r>
          </w:p>
        </w:tc>
        <w:tc>
          <w:tcPr>
            <w:tcW w:w="768" w:type="dxa"/>
          </w:tcPr>
          <w:p w:rsidR="002527BB" w:rsidRPr="00AD6384" w:rsidRDefault="002527BB" w:rsidP="00A5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527BB" w:rsidRPr="002527BB" w:rsidRDefault="002527BB" w:rsidP="002527BB">
      <w:pPr>
        <w:pStyle w:val="a5"/>
        <w:ind w:left="360"/>
        <w:jc w:val="center"/>
        <w:outlineLvl w:val="0"/>
        <w:rPr>
          <w:rStyle w:val="FontStyle23"/>
          <w:b w:val="0"/>
          <w:sz w:val="28"/>
          <w:szCs w:val="28"/>
        </w:rPr>
      </w:pPr>
    </w:p>
    <w:p w:rsidR="00A204F9" w:rsidRDefault="003C4FFF" w:rsidP="00A204F9">
      <w:pPr>
        <w:ind w:left="360"/>
        <w:jc w:val="center"/>
        <w:rPr>
          <w:b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60F90DEE" wp14:editId="4D984F49">
            <wp:extent cx="2981960" cy="274320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r="49777" b="42246"/>
                    <a:stretch/>
                  </pic:blipFill>
                  <pic:spPr bwMode="auto">
                    <a:xfrm>
                      <a:off x="0" y="0"/>
                      <a:ext cx="2983477" cy="274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A4" w:rsidRDefault="005E7FA4" w:rsidP="000009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E7FA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программирования прибора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необходимо подключить </w:t>
      </w:r>
      <w:r w:rsid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шнур программирования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«Дельта-ШЭ»</w:t>
      </w:r>
      <w:r w:rsidR="002250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09E2">
        <w:rPr>
          <w:rFonts w:ascii="Times New Roman" w:eastAsia="Times New Roman" w:hAnsi="Times New Roman" w:cs="Times New Roman"/>
          <w:sz w:val="20"/>
          <w:szCs w:val="20"/>
          <w:lang w:eastAsia="ru-RU"/>
        </w:rPr>
        <w:t>(исп. 3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к прибору и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USB</w:t>
      </w:r>
      <w:r w:rsidRPr="005E7FA4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порту ПК. Далее в файле «</w:t>
      </w:r>
      <w:r w:rsidRPr="005E7FA4">
        <w:rPr>
          <w:rFonts w:ascii="Times New Roman" w:eastAsia="Times New Roman" w:hAnsi="Times New Roman" w:cs="Times New Roman"/>
          <w:sz w:val="20"/>
          <w:szCs w:val="20"/>
          <w:lang w:eastAsia="ru-RU"/>
        </w:rPr>
        <w:t>VideoTrans.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dat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установить соответствующий 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com</w:t>
      </w:r>
      <w:r w:rsidRPr="005E7FA4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порт.</w:t>
      </w:r>
    </w:p>
    <w:p w:rsidR="005E7FA4" w:rsidRDefault="005E7FA4" w:rsidP="005E7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52550" cy="145414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7882" t="42710" r="40131" b="27742"/>
                    <a:stretch/>
                  </pic:blipFill>
                  <pic:spPr bwMode="auto">
                    <a:xfrm>
                      <a:off x="0" y="0"/>
                      <a:ext cx="1352550" cy="145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FFF" w:rsidRPr="00697ABA" w:rsidRDefault="005E7FA4" w:rsidP="001B36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закрытия этого файла подать питание на прибор</w:t>
      </w:r>
      <w:r w:rsidR="00C930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3C4FFF"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появления сообщения «Установлена связь с прибором» активируются все кнопки.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 графу «Объект» необходимо ввести текст (до 32 символов), идентифицирующий данный прибор. Нельзя использовать символы: [  ]  ;  ,  .  {  }  "  '  \  |  /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 строке «Номер» вводится номер телефона прибора (</w:t>
      </w:r>
      <w:r w:rsidRPr="00697AB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обязательная справочная информация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). Номер телефона вводится в формате «9301234567» или «89301234567» или «+79301234567».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Время звонка ограничивается в пределах от 20 до 500 сек. По истечении этого времени вызов завершается по инициативе прибора. При снятом флажке время видеозвонка со стороны прибора не ограничивается.</w:t>
      </w:r>
    </w:p>
    <w:p w:rsidR="00EB07C8" w:rsidRDefault="003C4FFF" w:rsidP="002D68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Номера абонентов позволяют идентифицировать легальный входящий видеозвонок. Номер вводится в формате «9301234567» или «89301234567» или «+79301234567» или строка остается пустой.   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Флажок «Вкл. вых. 3 при вызове» используется, как правило, для автоматического включения подсветки. Внешнее управление выходом 3 при установленном флажке невозможно.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При сброшенном флажке «Режим ПКП» все 6 зон прибора являются 24-часовыми. Допускается программирование посылки сообщений как при замыкании, так и при размыкании контакта зоны.</w:t>
      </w:r>
    </w:p>
    <w:p w:rsidR="00225004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При установленном флажке «Режим ПКП» вход зоны 6 используется для постановки/снятия зон </w:t>
      </w:r>
      <w:r w:rsidR="00225004">
        <w:rPr>
          <w:rFonts w:ascii="Times New Roman" w:eastAsia="Times New Roman" w:hAnsi="Times New Roman" w:cs="Times New Roman"/>
          <w:sz w:val="20"/>
          <w:szCs w:val="20"/>
          <w:lang w:eastAsia="ru-RU"/>
        </w:rPr>
        <w:t>1,2,3. Зоны 4 и 5 в режиме ПКП -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24-часовые. Набор событий фиксированный, все зоны нормально замкнутые.</w:t>
      </w:r>
    </w:p>
    <w:p w:rsidR="003C4FFF" w:rsidRPr="00697ABA" w:rsidRDefault="003C4FFF" w:rsidP="003C4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9A44DA" wp14:editId="7650525B">
            <wp:extent cx="3327400" cy="2980232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56" cy="29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Выходы 1 и 2 прибора в режиме ПКП используются, соответственно, для управления сиреной и световым маячком. Световой маячок индицирует постановку на охрану постоянным свечением и тревогу мерцанием. Сирена при постановке однократно и</w:t>
      </w:r>
      <w:r w:rsidR="00225004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здает звук 0.8 сек, при снятии -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двукратно по 0.4 сек. Если в момент постановки зафиксировано нарушение любой зоны, то сирена издает 4-кратный звук по 0.2 сек и постановка не производится.</w:t>
      </w:r>
    </w:p>
    <w:p w:rsidR="003C4FFF" w:rsidRPr="00697ABA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 режиме ПКП сохраняется возможность дистанционного управления сиреной (выходом 1) с пульта оператора, на котором работает вызывающая программа 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Video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exe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>. Управление сиреной в режиме ПКП возможно также во время видеозвонка с телефона (*1# включение, *4# выключение).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Внешнее управление выходом 2 (световым маячком) в режиме ПКП блокируется.</w:t>
      </w:r>
    </w:p>
    <w:p w:rsidR="00AA1A50" w:rsidRDefault="003C4FFF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После успешного программирования прибора возможно восстановление параметров программирования как непосредственно из прибора, так и из файла данных 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Videotrans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dat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. Для восстановления параметров программирования из файла необходимо установить номер объекта и нажать кнопку «Восст. из базы».</w:t>
      </w:r>
    </w:p>
    <w:p w:rsidR="005E7FA4" w:rsidRPr="003C4FFF" w:rsidRDefault="005E7FA4" w:rsidP="003C4FF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4F9" w:rsidRPr="00CE58FD" w:rsidRDefault="004F34E1" w:rsidP="00B55683">
      <w:pPr>
        <w:pStyle w:val="a7"/>
        <w:numPr>
          <w:ilvl w:val="0"/>
          <w:numId w:val="41"/>
        </w:numPr>
        <w:ind w:left="4395" w:hanging="284"/>
        <w:rPr>
          <w:b/>
        </w:rPr>
      </w:pPr>
      <w:r w:rsidRPr="00CE58FD">
        <w:rPr>
          <w:b/>
        </w:rPr>
        <w:t>Задание параметров передачи сообщений</w:t>
      </w:r>
    </w:p>
    <w:p w:rsidR="004F34E1" w:rsidRPr="004B0999" w:rsidRDefault="00A204F9" w:rsidP="004B099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0999">
        <w:rPr>
          <w:rFonts w:ascii="Times New Roman" w:hAnsi="Times New Roman" w:cs="Times New Roman"/>
          <w:sz w:val="20"/>
          <w:szCs w:val="20"/>
        </w:rPr>
        <w:t xml:space="preserve">Для задания параметров передачи </w:t>
      </w:r>
      <w:r w:rsidR="00EB07C8">
        <w:rPr>
          <w:rFonts w:ascii="Times New Roman" w:hAnsi="Times New Roman" w:cs="Times New Roman"/>
          <w:sz w:val="20"/>
          <w:szCs w:val="20"/>
        </w:rPr>
        <w:t xml:space="preserve">сообщений в виде </w:t>
      </w:r>
      <w:r w:rsidR="00EB07C8">
        <w:rPr>
          <w:rFonts w:ascii="Times New Roman" w:hAnsi="Times New Roman" w:cs="Times New Roman"/>
          <w:sz w:val="20"/>
          <w:szCs w:val="20"/>
          <w:lang w:val="en-US"/>
        </w:rPr>
        <w:t>SMS</w:t>
      </w:r>
      <w:r w:rsidR="00EB07C8" w:rsidRPr="00EB07C8">
        <w:rPr>
          <w:rFonts w:ascii="Times New Roman" w:hAnsi="Times New Roman" w:cs="Times New Roman"/>
          <w:sz w:val="20"/>
          <w:szCs w:val="20"/>
        </w:rPr>
        <w:t xml:space="preserve"> </w:t>
      </w:r>
      <w:r w:rsidR="004F34E1" w:rsidRPr="004B0999">
        <w:rPr>
          <w:rFonts w:ascii="Times New Roman" w:hAnsi="Times New Roman" w:cs="Times New Roman"/>
          <w:sz w:val="20"/>
          <w:szCs w:val="20"/>
        </w:rPr>
        <w:t xml:space="preserve">-сообщений служат 5 записей. </w:t>
      </w:r>
      <w:r w:rsidR="004F34E1" w:rsidRPr="004B0999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Номера абонентов позволяют идентифицировать легальный входящий видеозвонок. Номер вводится в формате «9301234567» или «89301234567» или «+79301234567» или строка остается пустой.</w:t>
      </w:r>
    </w:p>
    <w:p w:rsidR="004F34E1" w:rsidRDefault="004F34E1" w:rsidP="004F34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34E1" w:rsidRDefault="00AA1A50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9994F" wp14:editId="21EB45C4">
            <wp:extent cx="2330450" cy="19309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5509" t="29549" r="35588" b="40516"/>
                    <a:stretch/>
                  </pic:blipFill>
                  <pic:spPr bwMode="auto">
                    <a:xfrm>
                      <a:off x="0" y="0"/>
                      <a:ext cx="2330751" cy="193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4F9" w:rsidRPr="00BA484B" w:rsidRDefault="004F34E1" w:rsidP="00AA1A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При установленном флажке в колонке «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>» прибор будет посылать на указанный номер сообщения о событиях на объекте в формате РСПИ «Дельта»</w:t>
      </w:r>
      <w:r w:rsidR="00BA48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базовую станцию «Дельта-</w:t>
      </w:r>
      <w:r w:rsidR="00BA484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GSM</w:t>
      </w:r>
      <w:r w:rsidR="00BA484B">
        <w:rPr>
          <w:rFonts w:ascii="Times New Roman" w:eastAsia="Times New Roman" w:hAnsi="Times New Roman" w:cs="Times New Roman"/>
          <w:sz w:val="20"/>
          <w:szCs w:val="20"/>
          <w:lang w:eastAsia="ru-RU"/>
        </w:rPr>
        <w:t>-Б»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В этом случае ПО «Дельта» может автоматически выполнить видеозвонок на объект, в результате чего передача </w:t>
      </w:r>
      <w:r w:rsidRPr="00697A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Pr="00697A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другие (следующие) номера будет заблокирована. </w:t>
      </w:r>
      <w:r w:rsidRPr="00BA48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исключения подобных ситуаций номер </w:t>
      </w:r>
      <w:r w:rsidRPr="00BA484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GSM</w:t>
      </w:r>
      <w:r w:rsidRPr="00BA484B">
        <w:rPr>
          <w:rFonts w:ascii="Times New Roman" w:eastAsia="Times New Roman" w:hAnsi="Times New Roman" w:cs="Times New Roman"/>
          <w:sz w:val="20"/>
          <w:szCs w:val="20"/>
          <w:lang w:eastAsia="ru-RU"/>
        </w:rPr>
        <w:t>-модема ПЦН «Дельта» должен быть последним из отмеченных в колонке «</w:t>
      </w:r>
      <w:r w:rsidRPr="00BA484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="00AA1A50" w:rsidRPr="00BA484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</w:p>
    <w:p w:rsidR="005E7FA4" w:rsidRPr="00AA1A50" w:rsidRDefault="005E7FA4" w:rsidP="00AA1A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4F9" w:rsidRPr="00BA484B" w:rsidRDefault="00A204F9" w:rsidP="00B55683">
      <w:pPr>
        <w:pStyle w:val="a7"/>
        <w:numPr>
          <w:ilvl w:val="0"/>
          <w:numId w:val="41"/>
        </w:numPr>
        <w:ind w:left="4395" w:hanging="284"/>
        <w:rPr>
          <w:b/>
        </w:rPr>
      </w:pPr>
      <w:r w:rsidRPr="00BA484B">
        <w:rPr>
          <w:b/>
        </w:rPr>
        <w:t>Запрос и передача баланса</w:t>
      </w:r>
    </w:p>
    <w:p w:rsidR="00A204F9" w:rsidRPr="002D683F" w:rsidRDefault="00A204F9" w:rsidP="00A204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 группе «Баланс» устанавливаются короткий номер </w:t>
      </w:r>
      <w:r w:rsidRPr="002D683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USSD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-запроса баланса, номер посылки </w:t>
      </w:r>
      <w:r w:rsidRPr="002D683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балансом и период посылки от 1 до 60 суток. Периодическая посылка </w:t>
      </w:r>
      <w:r w:rsidRPr="002D683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балансом предотвращает блокировку объектовой </w:t>
      </w:r>
      <w:r w:rsidRPr="002D683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SIM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-карты сотовым оператором из-за отсутствия движения по счету. Посылка </w:t>
      </w:r>
      <w:r w:rsidRPr="002D683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SMS</w:t>
      </w:r>
      <w:r w:rsidRPr="002D68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балансом свидетельствует также о работоспособности объектового прибора.</w:t>
      </w:r>
    </w:p>
    <w:p w:rsidR="00A204F9" w:rsidRDefault="004F34E1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4B699" wp14:editId="086DF6A9">
            <wp:extent cx="1695450" cy="2356676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7677" t="49807" r="41679" b="14322"/>
                    <a:stretch/>
                  </pic:blipFill>
                  <pic:spPr bwMode="auto">
                    <a:xfrm>
                      <a:off x="0" y="0"/>
                      <a:ext cx="1695669" cy="235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FEB" w:rsidRDefault="008E4FEB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4FEB" w:rsidRDefault="008E4FEB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4FEB" w:rsidRDefault="008E4FEB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4FEB" w:rsidRDefault="008E4FEB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4FEB" w:rsidRDefault="008E4FEB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AFE" w:rsidRDefault="00D73AFE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AFE" w:rsidRDefault="00D73AFE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AFE" w:rsidRDefault="00D73AFE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AFE" w:rsidRDefault="00D73AFE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AFE" w:rsidRDefault="00D73AFE" w:rsidP="00AA1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04F9" w:rsidRPr="002D683F" w:rsidRDefault="00A204F9" w:rsidP="00B55683">
      <w:pPr>
        <w:pStyle w:val="a7"/>
        <w:numPr>
          <w:ilvl w:val="0"/>
          <w:numId w:val="41"/>
        </w:numPr>
        <w:ind w:left="4395" w:hanging="284"/>
        <w:rPr>
          <w:b/>
        </w:rPr>
      </w:pPr>
      <w:r w:rsidRPr="002D683F">
        <w:rPr>
          <w:b/>
        </w:rPr>
        <w:lastRenderedPageBreak/>
        <w:t xml:space="preserve">Управление передачей </w:t>
      </w:r>
      <w:proofErr w:type="spellStart"/>
      <w:r w:rsidRPr="002D683F">
        <w:rPr>
          <w:b/>
        </w:rPr>
        <w:t>автотеста</w:t>
      </w:r>
      <w:proofErr w:type="spellEnd"/>
    </w:p>
    <w:p w:rsidR="00AA1A50" w:rsidRPr="002D683F" w:rsidRDefault="00A204F9" w:rsidP="00AA1A50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D683F">
        <w:rPr>
          <w:rFonts w:ascii="Times New Roman" w:hAnsi="Times New Roman" w:cs="Times New Roman"/>
          <w:sz w:val="20"/>
          <w:szCs w:val="20"/>
        </w:rPr>
        <w:t xml:space="preserve">Существует возможность генерировать собственное время тестирования - «Автотест». Оно </w:t>
      </w:r>
      <w:r w:rsidR="00AA1A50" w:rsidRPr="002D683F">
        <w:rPr>
          <w:rFonts w:ascii="Times New Roman" w:hAnsi="Times New Roman" w:cs="Times New Roman"/>
          <w:sz w:val="20"/>
          <w:szCs w:val="20"/>
        </w:rPr>
        <w:t>задаётся в интервале от 1 часа</w:t>
      </w:r>
      <w:r w:rsidRPr="002D683F">
        <w:rPr>
          <w:rFonts w:ascii="Times New Roman" w:hAnsi="Times New Roman" w:cs="Times New Roman"/>
          <w:sz w:val="20"/>
          <w:szCs w:val="20"/>
        </w:rPr>
        <w:t xml:space="preserve"> до 255 часов. </w:t>
      </w:r>
    </w:p>
    <w:p w:rsidR="00AA1A50" w:rsidRPr="00335585" w:rsidRDefault="00AA1A50" w:rsidP="00C9304A">
      <w:pPr>
        <w:ind w:firstLine="284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D807DB6" wp14:editId="5563801D">
            <wp:extent cx="1720589" cy="13652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1896" t="35612" r="49111" b="45549"/>
                    <a:stretch/>
                  </pic:blipFill>
                  <pic:spPr bwMode="auto">
                    <a:xfrm>
                      <a:off x="0" y="0"/>
                      <a:ext cx="1720812" cy="136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4F9" w:rsidRPr="00DC4290" w:rsidRDefault="00A204F9" w:rsidP="00A204F9">
      <w:pPr>
        <w:pStyle w:val="a5"/>
        <w:ind w:firstLine="567"/>
        <w:jc w:val="center"/>
        <w:outlineLvl w:val="0"/>
        <w:rPr>
          <w:rFonts w:ascii="Times New Roman" w:hAnsi="Times New Roman" w:cs="Times New Roman"/>
          <w:b/>
          <w:sz w:val="12"/>
          <w:szCs w:val="12"/>
        </w:rPr>
      </w:pPr>
    </w:p>
    <w:p w:rsidR="00A204F9" w:rsidRPr="00C9304A" w:rsidRDefault="00A204F9" w:rsidP="00B55683">
      <w:pPr>
        <w:pStyle w:val="a5"/>
        <w:numPr>
          <w:ilvl w:val="0"/>
          <w:numId w:val="41"/>
        </w:numPr>
        <w:ind w:left="4395" w:hanging="284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9304A">
        <w:rPr>
          <w:rFonts w:ascii="Times New Roman" w:hAnsi="Times New Roman" w:cs="Times New Roman"/>
          <w:b/>
          <w:sz w:val="24"/>
          <w:szCs w:val="24"/>
        </w:rPr>
        <w:t>Работа прибора</w:t>
      </w:r>
    </w:p>
    <w:p w:rsidR="00A204F9" w:rsidRPr="00C9304A" w:rsidRDefault="0070307F" w:rsidP="0070307F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320447">
        <w:rPr>
          <w:rFonts w:ascii="Times New Roman" w:hAnsi="Times New Roman" w:cs="Times New Roman"/>
          <w:sz w:val="20"/>
          <w:szCs w:val="20"/>
        </w:rPr>
        <w:t xml:space="preserve">После включения питания прибора на передней стенке загорается </w:t>
      </w:r>
      <w:r w:rsidR="00320447" w:rsidRPr="002D683F">
        <w:rPr>
          <w:rFonts w:ascii="Times New Roman" w:hAnsi="Times New Roman" w:cs="Times New Roman"/>
          <w:sz w:val="20"/>
          <w:szCs w:val="20"/>
        </w:rPr>
        <w:t>красный светодиод. После вхождения в сеть оператора светодиод начинает равномерно мигать. В случае видеозвонка светодиод перестает</w:t>
      </w:r>
      <w:r w:rsidR="00320447">
        <w:rPr>
          <w:rFonts w:ascii="Times New Roman" w:hAnsi="Times New Roman" w:cs="Times New Roman"/>
          <w:sz w:val="20"/>
          <w:szCs w:val="20"/>
        </w:rPr>
        <w:t xml:space="preserve"> мигать, т.е горит.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204F9" w:rsidRPr="00C9304A">
        <w:rPr>
          <w:rFonts w:ascii="Times New Roman" w:hAnsi="Times New Roman" w:cs="Times New Roman"/>
          <w:sz w:val="20"/>
          <w:szCs w:val="20"/>
        </w:rPr>
        <w:t>При любом событии: по</w:t>
      </w:r>
      <w:r w:rsidR="009907A9" w:rsidRPr="00C9304A">
        <w:rPr>
          <w:rFonts w:ascii="Times New Roman" w:hAnsi="Times New Roman" w:cs="Times New Roman"/>
          <w:sz w:val="20"/>
          <w:szCs w:val="20"/>
        </w:rPr>
        <w:t>становка/снятие с охраны</w:t>
      </w:r>
      <w:r w:rsidR="00A204F9" w:rsidRPr="00C9304A">
        <w:rPr>
          <w:rFonts w:ascii="Times New Roman" w:hAnsi="Times New Roman" w:cs="Times New Roman"/>
          <w:sz w:val="20"/>
          <w:szCs w:val="20"/>
        </w:rPr>
        <w:t>, тревоги и т.д. прибор передает SMS сообщения</w:t>
      </w:r>
      <w:r w:rsidR="003C4FFF" w:rsidRPr="00C9304A">
        <w:rPr>
          <w:rFonts w:ascii="Times New Roman" w:hAnsi="Times New Roman" w:cs="Times New Roman"/>
          <w:sz w:val="20"/>
          <w:szCs w:val="20"/>
        </w:rPr>
        <w:t>(при установленной галке при программировании)</w:t>
      </w:r>
      <w:r w:rsidR="00A204F9" w:rsidRPr="00C9304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204F9" w:rsidRPr="00C9304A">
        <w:rPr>
          <w:rFonts w:ascii="Times New Roman" w:hAnsi="Times New Roman" w:cs="Times New Roman"/>
          <w:sz w:val="20"/>
          <w:szCs w:val="20"/>
        </w:rPr>
        <w:t xml:space="preserve">В конце каждого </w:t>
      </w:r>
      <w:r w:rsidR="00A204F9" w:rsidRPr="00C9304A">
        <w:rPr>
          <w:rFonts w:ascii="Times New Roman" w:hAnsi="Times New Roman" w:cs="Times New Roman"/>
          <w:sz w:val="20"/>
          <w:szCs w:val="20"/>
          <w:lang w:val="en-US"/>
        </w:rPr>
        <w:t>SMS</w:t>
      </w:r>
      <w:r w:rsidR="00A204F9" w:rsidRPr="00C9304A">
        <w:rPr>
          <w:rFonts w:ascii="Times New Roman" w:hAnsi="Times New Roman" w:cs="Times New Roman"/>
          <w:sz w:val="20"/>
          <w:szCs w:val="20"/>
        </w:rPr>
        <w:t xml:space="preserve">-сообщения присутствует уровень сигнала </w:t>
      </w:r>
      <w:r w:rsidR="00A204F9" w:rsidRPr="00C9304A">
        <w:rPr>
          <w:rFonts w:ascii="Times New Roman" w:hAnsi="Times New Roman" w:cs="Times New Roman"/>
          <w:sz w:val="20"/>
          <w:szCs w:val="20"/>
          <w:lang w:val="en-US"/>
        </w:rPr>
        <w:t>GSM</w:t>
      </w:r>
      <w:r w:rsidR="00A204F9" w:rsidRPr="00C9304A">
        <w:rPr>
          <w:rFonts w:ascii="Times New Roman" w:hAnsi="Times New Roman" w:cs="Times New Roman"/>
          <w:sz w:val="20"/>
          <w:szCs w:val="20"/>
        </w:rPr>
        <w:t>-</w:t>
      </w:r>
      <w:r w:rsidR="00A204F9" w:rsidRPr="00C9304A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A204F9" w:rsidRPr="00C9304A">
        <w:rPr>
          <w:rFonts w:ascii="Times New Roman" w:hAnsi="Times New Roman" w:cs="Times New Roman"/>
          <w:sz w:val="20"/>
          <w:szCs w:val="20"/>
        </w:rPr>
        <w:t>ети (напр., =15). Следует выбирать место установки и положение прибора</w:t>
      </w:r>
      <w:r>
        <w:rPr>
          <w:rFonts w:ascii="Times New Roman" w:hAnsi="Times New Roman" w:cs="Times New Roman"/>
          <w:sz w:val="20"/>
          <w:szCs w:val="20"/>
        </w:rPr>
        <w:t xml:space="preserve"> (его антенны)</w:t>
      </w:r>
      <w:r w:rsidR="00A204F9" w:rsidRPr="00C9304A">
        <w:rPr>
          <w:rFonts w:ascii="Times New Roman" w:hAnsi="Times New Roman" w:cs="Times New Roman"/>
          <w:sz w:val="20"/>
          <w:szCs w:val="20"/>
        </w:rPr>
        <w:t>, при котором уровень будет не ниже 10.</w:t>
      </w:r>
    </w:p>
    <w:p w:rsidR="00A204F9" w:rsidRPr="00C9304A" w:rsidRDefault="00F400B5" w:rsidP="00F400B5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="00A204F9" w:rsidRPr="00C9304A">
        <w:rPr>
          <w:rFonts w:ascii="Times New Roman" w:hAnsi="Times New Roman" w:cs="Times New Roman"/>
          <w:sz w:val="20"/>
          <w:szCs w:val="20"/>
        </w:rPr>
        <w:t xml:space="preserve">Абонент идентифицирует объект, как с помощью определителя номера, так и по номеру объекта, присутствующему в </w:t>
      </w:r>
      <w:r w:rsidR="00A204F9" w:rsidRPr="00C9304A">
        <w:rPr>
          <w:rFonts w:ascii="Times New Roman" w:hAnsi="Times New Roman" w:cs="Times New Roman"/>
          <w:sz w:val="20"/>
          <w:szCs w:val="20"/>
          <w:lang w:val="en-US"/>
        </w:rPr>
        <w:t>SMS</w:t>
      </w:r>
      <w:r w:rsidR="00A204F9" w:rsidRPr="00C9304A">
        <w:rPr>
          <w:rFonts w:ascii="Times New Roman" w:hAnsi="Times New Roman" w:cs="Times New Roman"/>
          <w:sz w:val="20"/>
          <w:szCs w:val="20"/>
        </w:rPr>
        <w:t xml:space="preserve">. Прибор обеспечивает передачу сообщений путем посылки </w:t>
      </w:r>
      <w:r w:rsidR="00A204F9" w:rsidRPr="00C9304A">
        <w:rPr>
          <w:rFonts w:ascii="Times New Roman" w:hAnsi="Times New Roman" w:cs="Times New Roman"/>
          <w:sz w:val="20"/>
          <w:szCs w:val="20"/>
          <w:lang w:val="en-US"/>
        </w:rPr>
        <w:t>SMS</w:t>
      </w:r>
      <w:r w:rsidR="00A204F9" w:rsidRPr="00C9304A">
        <w:rPr>
          <w:rFonts w:ascii="Times New Roman" w:hAnsi="Times New Roman" w:cs="Times New Roman"/>
          <w:sz w:val="20"/>
          <w:szCs w:val="20"/>
        </w:rPr>
        <w:t>-сообщений. Число абонентов - до</w:t>
      </w:r>
      <w:r w:rsidR="003C4FFF" w:rsidRPr="00C9304A">
        <w:rPr>
          <w:rFonts w:ascii="Times New Roman" w:hAnsi="Times New Roman" w:cs="Times New Roman"/>
          <w:sz w:val="20"/>
          <w:szCs w:val="20"/>
        </w:rPr>
        <w:t xml:space="preserve"> 5-ти</w:t>
      </w:r>
      <w:r w:rsidR="00A204F9" w:rsidRPr="00C9304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204F9" w:rsidRPr="00C9304A">
        <w:rPr>
          <w:rFonts w:ascii="Times New Roman" w:hAnsi="Times New Roman" w:cs="Times New Roman"/>
          <w:color w:val="000000"/>
          <w:sz w:val="20"/>
          <w:szCs w:val="20"/>
        </w:rPr>
        <w:t>Прибор делает до 3-х попыток передачи SMS сообщения.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204F9" w:rsidRPr="00C9304A">
        <w:rPr>
          <w:rFonts w:ascii="Times New Roman" w:hAnsi="Times New Roman" w:cs="Times New Roman"/>
          <w:color w:val="000000"/>
          <w:sz w:val="20"/>
          <w:szCs w:val="20"/>
        </w:rPr>
        <w:t>Прибор посылает SMS-сообщения о событиях одному и</w:t>
      </w:r>
      <w:r w:rsidR="00BB2C6B" w:rsidRPr="00C9304A">
        <w:rPr>
          <w:rFonts w:ascii="Times New Roman" w:hAnsi="Times New Roman" w:cs="Times New Roman"/>
          <w:color w:val="000000"/>
          <w:sz w:val="20"/>
          <w:szCs w:val="20"/>
        </w:rPr>
        <w:t>ли нескольким абонентам, запрограммированных в прибор</w:t>
      </w:r>
      <w:r w:rsidR="00A204F9" w:rsidRPr="00C9304A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C9304A" w:rsidRDefault="00C9304A" w:rsidP="00C9304A">
      <w:pPr>
        <w:pStyle w:val="a8"/>
        <w:ind w:firstLine="348"/>
        <w:rPr>
          <w:rFonts w:ascii="Times New Roman" w:hAnsi="Times New Roman" w:cs="Times New Roman"/>
          <w:sz w:val="20"/>
          <w:szCs w:val="20"/>
        </w:rPr>
      </w:pPr>
      <w:r w:rsidRPr="002D683F">
        <w:rPr>
          <w:rFonts w:ascii="Times New Roman" w:hAnsi="Times New Roman" w:cs="Times New Roman"/>
          <w:sz w:val="20"/>
          <w:szCs w:val="20"/>
        </w:rPr>
        <w:t xml:space="preserve">При </w:t>
      </w:r>
      <w:proofErr w:type="spellStart"/>
      <w:r w:rsidRPr="002D683F">
        <w:rPr>
          <w:rFonts w:ascii="Times New Roman" w:hAnsi="Times New Roman" w:cs="Times New Roman"/>
          <w:sz w:val="20"/>
          <w:szCs w:val="20"/>
        </w:rPr>
        <w:t>сработке</w:t>
      </w:r>
      <w:proofErr w:type="spellEnd"/>
      <w:r w:rsidRPr="002D683F">
        <w:rPr>
          <w:rFonts w:ascii="Times New Roman" w:hAnsi="Times New Roman" w:cs="Times New Roman"/>
          <w:sz w:val="20"/>
          <w:szCs w:val="20"/>
        </w:rPr>
        <w:t xml:space="preserve"> на конкретном объекте, конкретной зоны и передаче на ПЦН, ПО АРМ «Дельта» (с версии 2.16) формирует команды управления для </w:t>
      </w:r>
      <w:r w:rsidRPr="00BA484B">
        <w:rPr>
          <w:rFonts w:ascii="Times New Roman" w:hAnsi="Times New Roman" w:cs="Times New Roman"/>
          <w:sz w:val="20"/>
          <w:szCs w:val="20"/>
        </w:rPr>
        <w:t xml:space="preserve">специализированного ПО </w:t>
      </w:r>
      <w:proofErr w:type="spellStart"/>
      <w:r w:rsidRPr="00BA484B">
        <w:rPr>
          <w:rFonts w:ascii="Times New Roman" w:hAnsi="Times New Roman" w:cs="Times New Roman"/>
          <w:sz w:val="20"/>
          <w:szCs w:val="20"/>
        </w:rPr>
        <w:t>видеоверификации</w:t>
      </w:r>
      <w:proofErr w:type="spellEnd"/>
      <w:r w:rsidRPr="00BA484B">
        <w:rPr>
          <w:rFonts w:ascii="Times New Roman" w:hAnsi="Times New Roman" w:cs="Times New Roman"/>
          <w:sz w:val="20"/>
          <w:szCs w:val="20"/>
        </w:rPr>
        <w:t>, которое обеспечивает с использованием «Дельта-</w:t>
      </w:r>
      <w:r w:rsidRPr="00BA484B">
        <w:rPr>
          <w:rFonts w:ascii="Times New Roman" w:hAnsi="Times New Roman" w:cs="Times New Roman"/>
          <w:sz w:val="20"/>
          <w:szCs w:val="20"/>
          <w:lang w:val="en-US"/>
        </w:rPr>
        <w:t>GSM</w:t>
      </w:r>
      <w:r w:rsidRPr="00BA484B">
        <w:rPr>
          <w:rFonts w:ascii="Times New Roman" w:hAnsi="Times New Roman" w:cs="Times New Roman"/>
          <w:sz w:val="20"/>
          <w:szCs w:val="20"/>
        </w:rPr>
        <w:t>-Б» в исполнении 3</w:t>
      </w:r>
      <w:r w:rsidRPr="00BA484B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7D7C3D" w:rsidRPr="00BA48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84B">
        <w:rPr>
          <w:rFonts w:ascii="Times New Roman" w:hAnsi="Times New Roman" w:cs="Times New Roman"/>
          <w:sz w:val="20"/>
          <w:szCs w:val="20"/>
        </w:rPr>
        <w:t>видевызов</w:t>
      </w:r>
      <w:proofErr w:type="spellEnd"/>
      <w:r w:rsidRPr="00BA484B">
        <w:rPr>
          <w:rFonts w:ascii="Times New Roman" w:hAnsi="Times New Roman" w:cs="Times New Roman"/>
          <w:sz w:val="20"/>
          <w:szCs w:val="20"/>
        </w:rPr>
        <w:t xml:space="preserve"> объектового</w:t>
      </w:r>
      <w:r w:rsidRPr="002D683F">
        <w:rPr>
          <w:rFonts w:ascii="Times New Roman" w:hAnsi="Times New Roman" w:cs="Times New Roman"/>
          <w:sz w:val="20"/>
          <w:szCs w:val="20"/>
        </w:rPr>
        <w:t xml:space="preserve"> 3</w:t>
      </w:r>
      <w:r w:rsidRPr="002D683F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E42A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A84">
        <w:rPr>
          <w:rFonts w:ascii="Times New Roman" w:hAnsi="Times New Roman" w:cs="Times New Roman"/>
          <w:sz w:val="20"/>
          <w:szCs w:val="20"/>
        </w:rPr>
        <w:t>видеопередатчика</w:t>
      </w:r>
      <w:proofErr w:type="spellEnd"/>
      <w:r w:rsidRPr="002D683F">
        <w:rPr>
          <w:rFonts w:ascii="Times New Roman" w:hAnsi="Times New Roman" w:cs="Times New Roman"/>
          <w:sz w:val="20"/>
          <w:szCs w:val="20"/>
        </w:rPr>
        <w:t>. Команду на видеовызов также может подать оператор ПЦН самостоятельно. Окно видеоверификации может индицироваться как на общем экране монитора совместно с окном ПО АРМ «Дельта», или на отдельном мониторе.</w:t>
      </w:r>
    </w:p>
    <w:p w:rsidR="00521747" w:rsidRDefault="00521747" w:rsidP="00521747">
      <w:pPr>
        <w:pStyle w:val="a8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04F9" w:rsidRPr="00C9304A" w:rsidRDefault="00A204F9" w:rsidP="00B55683">
      <w:pPr>
        <w:pStyle w:val="a5"/>
        <w:numPr>
          <w:ilvl w:val="0"/>
          <w:numId w:val="41"/>
        </w:numPr>
        <w:ind w:left="4395" w:hanging="284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0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Типы </w:t>
      </w:r>
      <w:r w:rsidRPr="00C9304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SMS</w:t>
      </w:r>
      <w:r w:rsidR="005743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сообщений</w:t>
      </w:r>
    </w:p>
    <w:p w:rsidR="00A204F9" w:rsidRPr="00335585" w:rsidRDefault="00A204F9" w:rsidP="00A204F9">
      <w:pPr>
        <w:pStyle w:val="a5"/>
        <w:ind w:firstLine="567"/>
        <w:jc w:val="center"/>
        <w:outlineLvl w:val="0"/>
        <w:rPr>
          <w:rFonts w:ascii="Times New Roman" w:hAnsi="Times New Roman" w:cs="Times New Roman"/>
          <w:b/>
          <w:color w:val="000000"/>
          <w:sz w:val="8"/>
          <w:szCs w:val="8"/>
        </w:rPr>
      </w:pPr>
    </w:p>
    <w:tbl>
      <w:tblPr>
        <w:tblW w:w="6804" w:type="dxa"/>
        <w:jc w:val="center"/>
        <w:tblInd w:w="1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</w:tblGrid>
      <w:tr w:rsidR="00A204F9" w:rsidRPr="00335585" w:rsidTr="00A204F9">
        <w:trPr>
          <w:trHeight w:val="138"/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5585">
              <w:rPr>
                <w:rFonts w:ascii="Times New Roman" w:hAnsi="Times New Roman" w:cs="Times New Roman"/>
                <w:b/>
                <w:color w:val="000000"/>
              </w:rPr>
              <w:t>Сообщение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5585">
              <w:rPr>
                <w:rFonts w:ascii="Times New Roman" w:hAnsi="Times New Roman" w:cs="Times New Roman"/>
                <w:b/>
                <w:color w:val="000000"/>
              </w:rPr>
              <w:t>Тип сообщения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Тревога зоны 1-24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Тревожные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Пожар зоны 1-24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Тревожные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Постан. польз. 1-16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Информативные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BB2C6B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Снятие польз. 1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Информативные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Тревожная кнопка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Тревожные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Разряд батареи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Восстановление АКБ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Восст. сет. питания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Потеря сет. питания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Подача питания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  <w:tr w:rsidR="00A204F9" w:rsidRPr="00335585" w:rsidTr="00A204F9">
        <w:trPr>
          <w:jc w:val="center"/>
        </w:trPr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Автотест*</w:t>
            </w:r>
          </w:p>
        </w:tc>
        <w:tc>
          <w:tcPr>
            <w:tcW w:w="3402" w:type="dxa"/>
            <w:vAlign w:val="center"/>
          </w:tcPr>
          <w:p w:rsidR="00A204F9" w:rsidRPr="00335585" w:rsidRDefault="00A204F9" w:rsidP="00A204F9">
            <w:pPr>
              <w:pStyle w:val="a5"/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35585">
              <w:rPr>
                <w:rFonts w:ascii="Times New Roman" w:hAnsi="Times New Roman" w:cs="Times New Roman"/>
                <w:color w:val="000000"/>
              </w:rPr>
              <w:t>Информативное</w:t>
            </w:r>
          </w:p>
        </w:tc>
      </w:tr>
    </w:tbl>
    <w:p w:rsidR="00A204F9" w:rsidRDefault="00A204F9" w:rsidP="002527BB">
      <w:pPr>
        <w:pStyle w:val="a5"/>
        <w:ind w:firstLine="284"/>
        <w:jc w:val="both"/>
        <w:rPr>
          <w:rFonts w:ascii="Times New Roman" w:hAnsi="Times New Roman" w:cs="Times New Roman"/>
          <w:color w:val="000000"/>
        </w:rPr>
      </w:pPr>
      <w:r w:rsidRPr="00335585">
        <w:rPr>
          <w:rFonts w:ascii="Times New Roman" w:hAnsi="Times New Roman" w:cs="Times New Roman"/>
          <w:color w:val="000000"/>
        </w:rPr>
        <w:t>* При использовании прибора в пультовой охране, имеется возможность установки Автотеста (аналогично РСПИ «Дельта»)</w:t>
      </w:r>
      <w:r w:rsidR="00957FB6">
        <w:rPr>
          <w:rFonts w:ascii="Times New Roman" w:hAnsi="Times New Roman" w:cs="Times New Roman"/>
          <w:color w:val="000000"/>
        </w:rPr>
        <w:t>.</w:t>
      </w:r>
    </w:p>
    <w:p w:rsidR="00957FB6" w:rsidRPr="002527BB" w:rsidRDefault="00957FB6" w:rsidP="002527BB">
      <w:pPr>
        <w:pStyle w:val="a5"/>
        <w:ind w:firstLine="284"/>
        <w:jc w:val="both"/>
        <w:rPr>
          <w:rFonts w:ascii="Times New Roman" w:hAnsi="Times New Roman" w:cs="Times New Roman"/>
          <w:color w:val="000000"/>
        </w:rPr>
      </w:pPr>
    </w:p>
    <w:p w:rsidR="00A204F9" w:rsidRPr="00C9304A" w:rsidRDefault="00A204F9" w:rsidP="00B55683">
      <w:pPr>
        <w:pStyle w:val="a7"/>
        <w:numPr>
          <w:ilvl w:val="0"/>
          <w:numId w:val="41"/>
        </w:numPr>
        <w:ind w:left="4395"/>
        <w:outlineLvl w:val="0"/>
        <w:rPr>
          <w:b/>
        </w:rPr>
      </w:pPr>
      <w:r w:rsidRPr="00C9304A">
        <w:rPr>
          <w:rStyle w:val="FontStyle28"/>
          <w:spacing w:val="-10"/>
        </w:rPr>
        <w:t>Индикация состояния</w:t>
      </w:r>
    </w:p>
    <w:p w:rsidR="00A204F9" w:rsidRPr="00163D38" w:rsidRDefault="00A204F9" w:rsidP="00A204F9">
      <w:pPr>
        <w:widowControl w:val="0"/>
        <w:numPr>
          <w:ilvl w:val="0"/>
          <w:numId w:val="6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 xml:space="preserve">При постановке на охрану проверяется состояние всех </w:t>
      </w:r>
      <w:r w:rsidR="004D6937" w:rsidRPr="00BA484B">
        <w:rPr>
          <w:rFonts w:ascii="Times New Roman" w:hAnsi="Times New Roman" w:cs="Times New Roman"/>
          <w:sz w:val="20"/>
          <w:szCs w:val="20"/>
        </w:rPr>
        <w:t xml:space="preserve">ШС </w:t>
      </w:r>
      <w:r w:rsidR="00164E66" w:rsidRPr="00BA484B">
        <w:rPr>
          <w:rFonts w:ascii="Times New Roman" w:hAnsi="Times New Roman" w:cs="Times New Roman"/>
          <w:sz w:val="20"/>
          <w:szCs w:val="20"/>
        </w:rPr>
        <w:t>-</w:t>
      </w:r>
      <w:r w:rsidR="004D6937" w:rsidRPr="00BA484B">
        <w:rPr>
          <w:rFonts w:ascii="Times New Roman" w:hAnsi="Times New Roman" w:cs="Times New Roman"/>
          <w:sz w:val="20"/>
          <w:szCs w:val="20"/>
        </w:rPr>
        <w:t xml:space="preserve"> шлейфов сигнализации</w:t>
      </w:r>
      <w:r w:rsidRPr="00163D38">
        <w:rPr>
          <w:rFonts w:ascii="Times New Roman" w:hAnsi="Times New Roman" w:cs="Times New Roman"/>
          <w:sz w:val="20"/>
          <w:szCs w:val="20"/>
        </w:rPr>
        <w:t xml:space="preserve">. Если хотя бы один шлейф не в норме, то включается двойная </w:t>
      </w:r>
      <w:r w:rsidRPr="009F5828">
        <w:rPr>
          <w:rFonts w:ascii="Times New Roman" w:hAnsi="Times New Roman" w:cs="Times New Roman"/>
          <w:sz w:val="20"/>
          <w:szCs w:val="20"/>
        </w:rPr>
        <w:t xml:space="preserve">вспышка </w:t>
      </w:r>
      <w:r w:rsidR="009F5828" w:rsidRPr="009F5828">
        <w:rPr>
          <w:rFonts w:ascii="Times New Roman" w:hAnsi="Times New Roman" w:cs="Times New Roman"/>
          <w:sz w:val="20"/>
          <w:szCs w:val="20"/>
        </w:rPr>
        <w:t xml:space="preserve">маячка </w:t>
      </w:r>
      <w:r w:rsidR="009F5828">
        <w:rPr>
          <w:rFonts w:ascii="Times New Roman" w:hAnsi="Times New Roman" w:cs="Times New Roman"/>
          <w:sz w:val="20"/>
          <w:szCs w:val="20"/>
        </w:rPr>
        <w:t>-</w:t>
      </w:r>
      <w:r w:rsidR="009F5828" w:rsidRPr="009F5828">
        <w:rPr>
          <w:rFonts w:ascii="Times New Roman" w:hAnsi="Times New Roman" w:cs="Times New Roman"/>
          <w:sz w:val="20"/>
          <w:szCs w:val="20"/>
        </w:rPr>
        <w:t xml:space="preserve"> светого оповещателя</w:t>
      </w:r>
      <w:r w:rsidRPr="00D1087E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63D38">
        <w:rPr>
          <w:rFonts w:ascii="Times New Roman" w:hAnsi="Times New Roman" w:cs="Times New Roman"/>
          <w:sz w:val="20"/>
          <w:szCs w:val="20"/>
        </w:rPr>
        <w:t xml:space="preserve">и постановка не производится. Для выключения двойной вспышки необходимо привести </w:t>
      </w:r>
      <w:r w:rsidR="00164E66">
        <w:rPr>
          <w:rFonts w:ascii="Times New Roman" w:hAnsi="Times New Roman" w:cs="Times New Roman"/>
          <w:sz w:val="20"/>
          <w:szCs w:val="20"/>
        </w:rPr>
        <w:t>ШС</w:t>
      </w:r>
      <w:r w:rsidRPr="00163D38">
        <w:rPr>
          <w:rFonts w:ascii="Times New Roman" w:hAnsi="Times New Roman" w:cs="Times New Roman"/>
          <w:sz w:val="20"/>
          <w:szCs w:val="20"/>
        </w:rPr>
        <w:t xml:space="preserve"> в норму и повторно выполнить постановку. </w:t>
      </w:r>
    </w:p>
    <w:p w:rsidR="00A204F9" w:rsidRPr="00163D38" w:rsidRDefault="00A204F9" w:rsidP="002527BB">
      <w:pPr>
        <w:widowControl w:val="0"/>
        <w:numPr>
          <w:ilvl w:val="0"/>
          <w:numId w:val="6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После снятия с охраны светодиод гаснет.</w:t>
      </w:r>
    </w:p>
    <w:p w:rsidR="00A204F9" w:rsidRPr="00BA484B" w:rsidRDefault="00A204F9" w:rsidP="00B55683">
      <w:pPr>
        <w:pStyle w:val="a7"/>
        <w:numPr>
          <w:ilvl w:val="0"/>
          <w:numId w:val="41"/>
        </w:numPr>
        <w:ind w:left="4395"/>
        <w:outlineLvl w:val="0"/>
        <w:rPr>
          <w:b/>
        </w:rPr>
      </w:pPr>
      <w:r w:rsidRPr="00BA484B">
        <w:rPr>
          <w:b/>
        </w:rPr>
        <w:t>Работа сирены</w:t>
      </w:r>
    </w:p>
    <w:p w:rsidR="00A204F9" w:rsidRPr="00163D38" w:rsidRDefault="00A204F9" w:rsidP="00A204F9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После включения прибора происходит его самотестирование, при этом сирена звучит в течение 5</w:t>
      </w:r>
      <w:r w:rsidR="00D1087E">
        <w:rPr>
          <w:rFonts w:ascii="Times New Roman" w:hAnsi="Times New Roman" w:cs="Times New Roman"/>
          <w:sz w:val="20"/>
          <w:szCs w:val="20"/>
        </w:rPr>
        <w:t xml:space="preserve"> </w:t>
      </w:r>
      <w:r w:rsidRPr="00163D38">
        <w:rPr>
          <w:rFonts w:ascii="Times New Roman" w:hAnsi="Times New Roman" w:cs="Times New Roman"/>
          <w:sz w:val="20"/>
          <w:szCs w:val="20"/>
        </w:rPr>
        <w:t>сек.</w:t>
      </w:r>
    </w:p>
    <w:p w:rsidR="00A204F9" w:rsidRPr="00163D38" w:rsidRDefault="00A204F9" w:rsidP="00A204F9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Постоянное включение - тревога</w:t>
      </w:r>
    </w:p>
    <w:p w:rsidR="00A204F9" w:rsidRPr="00163D38" w:rsidRDefault="00A204F9" w:rsidP="00A204F9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Одиночные сигналы - задержка постановки</w:t>
      </w:r>
    </w:p>
    <w:p w:rsidR="00A204F9" w:rsidRPr="00163D38" w:rsidRDefault="00A204F9" w:rsidP="00A204F9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Двойные сигналы - отказ в постановке</w:t>
      </w:r>
    </w:p>
    <w:p w:rsidR="00A204F9" w:rsidRPr="00163D38" w:rsidRDefault="00A204F9" w:rsidP="00A204F9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Двойной сигнал (в случае если задержки нет) - постановка. Если задержка на вход есть, то согласно п.3.</w:t>
      </w:r>
    </w:p>
    <w:p w:rsidR="00C9304A" w:rsidRPr="00A06C1C" w:rsidRDefault="00A204F9" w:rsidP="00957FB6">
      <w:pPr>
        <w:widowControl w:val="0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Тройной сигнал - снятие.</w:t>
      </w: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06C1C" w:rsidRDefault="00A06C1C" w:rsidP="00A06C1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204F9" w:rsidRPr="00163D38" w:rsidRDefault="006B7555" w:rsidP="00B55683">
      <w:pPr>
        <w:pStyle w:val="a7"/>
        <w:numPr>
          <w:ilvl w:val="0"/>
          <w:numId w:val="41"/>
        </w:numPr>
        <w:ind w:left="4395"/>
        <w:outlineLvl w:val="0"/>
        <w:rPr>
          <w:rStyle w:val="FontStyle26"/>
          <w:color w:val="000000"/>
        </w:rPr>
      </w:pPr>
      <w:r>
        <w:rPr>
          <w:rStyle w:val="FontStyle26"/>
          <w:color w:val="000000"/>
        </w:rPr>
        <w:lastRenderedPageBreak/>
        <w:t>Схемы</w:t>
      </w:r>
      <w:r w:rsidR="00A204F9" w:rsidRPr="00163D38">
        <w:rPr>
          <w:rStyle w:val="FontStyle26"/>
          <w:color w:val="000000"/>
        </w:rPr>
        <w:t xml:space="preserve"> подключения прибора</w:t>
      </w:r>
    </w:p>
    <w:p w:rsidR="001358E5" w:rsidRPr="001358E5" w:rsidRDefault="00A204F9" w:rsidP="001358E5">
      <w:pPr>
        <w:pStyle w:val="a8"/>
        <w:ind w:firstLine="360"/>
        <w:rPr>
          <w:rStyle w:val="FontStyle26"/>
          <w:b w:val="0"/>
          <w:sz w:val="20"/>
          <w:szCs w:val="20"/>
        </w:rPr>
      </w:pPr>
      <w:r w:rsidRPr="001358E5">
        <w:rPr>
          <w:rStyle w:val="FontStyle26"/>
          <w:b w:val="0"/>
          <w:sz w:val="20"/>
          <w:szCs w:val="20"/>
        </w:rPr>
        <w:t>Питание прибора может осуществляться не только от аккумулятора, но и от выхода 12В блока бесперебойного питания, т.к. ток потребления даже в режиме передачи не выше 200 мА.</w:t>
      </w:r>
    </w:p>
    <w:p w:rsidR="001358E5" w:rsidRPr="001358E5" w:rsidRDefault="001358E5" w:rsidP="001358E5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A204F9" w:rsidRDefault="00623CFC" w:rsidP="0094760B">
      <w:pPr>
        <w:ind w:firstLine="567"/>
        <w:jc w:val="center"/>
        <w:rPr>
          <w:rStyle w:val="FontStyle25"/>
          <w:rFonts w:asciiTheme="minorHAnsi" w:hAnsiTheme="minorHAnsi" w:cstheme="minorBidi"/>
          <w:b/>
          <w:sz w:val="22"/>
          <w:szCs w:val="22"/>
        </w:rPr>
      </w:pPr>
      <w:r>
        <w:rPr>
          <w:b/>
          <w:noProof/>
          <w:lang w:eastAsia="ru-RU"/>
        </w:rPr>
        <w:drawing>
          <wp:inline distT="0" distB="0" distL="0" distR="0" wp14:anchorId="1B6A99F5" wp14:editId="63A0FC55">
            <wp:extent cx="3390900" cy="3603211"/>
            <wp:effectExtent l="19050" t="0" r="0" b="0"/>
            <wp:docPr id="7" name="Рисунок 6" descr="Дельта-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та-3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579" cy="360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55" w:rsidRPr="00163D38" w:rsidRDefault="006B7555" w:rsidP="006B7555">
      <w:pPr>
        <w:ind w:firstLine="851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63D38">
        <w:rPr>
          <w:rFonts w:ascii="Times New Roman" w:hAnsi="Times New Roman" w:cs="Times New Roman"/>
          <w:i/>
          <w:sz w:val="20"/>
          <w:szCs w:val="20"/>
        </w:rPr>
        <w:t xml:space="preserve">Схема подключения </w:t>
      </w:r>
      <w:r>
        <w:rPr>
          <w:rFonts w:ascii="Times New Roman" w:hAnsi="Times New Roman" w:cs="Times New Roman"/>
          <w:i/>
          <w:sz w:val="20"/>
          <w:szCs w:val="20"/>
        </w:rPr>
        <w:t>Прибора к приемнику беспроводных датчиков</w:t>
      </w:r>
      <w:r w:rsidRPr="00163D38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 xml:space="preserve"> (к зоне №3 рекомендуется подключить ИК датчик находящийся непосредственно рядом с Прибором, а к зоне №5 – МКЭ модуль контроля сети 220В)</w:t>
      </w:r>
    </w:p>
    <w:p w:rsidR="006B7555" w:rsidRDefault="006B7555" w:rsidP="0094760B">
      <w:pPr>
        <w:ind w:firstLine="567"/>
        <w:jc w:val="center"/>
        <w:rPr>
          <w:rStyle w:val="FontStyle25"/>
          <w:rFonts w:asciiTheme="minorHAnsi" w:hAnsiTheme="minorHAnsi" w:cstheme="minorBidi"/>
          <w:b/>
          <w:sz w:val="22"/>
          <w:szCs w:val="22"/>
        </w:rPr>
      </w:pPr>
      <w:r w:rsidRPr="006B7555">
        <w:rPr>
          <w:rStyle w:val="FontStyle25"/>
          <w:rFonts w:asciiTheme="minorHAnsi" w:hAnsiTheme="minorHAnsi" w:cstheme="minorBidi"/>
          <w:b/>
          <w:noProof/>
          <w:sz w:val="22"/>
          <w:szCs w:val="22"/>
          <w:lang w:eastAsia="ru-RU"/>
        </w:rPr>
        <w:drawing>
          <wp:inline distT="0" distB="0" distL="0" distR="0" wp14:anchorId="31FD28CA" wp14:editId="5812940A">
            <wp:extent cx="4889500" cy="2654300"/>
            <wp:effectExtent l="0" t="0" r="635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9600" t="20387" r="10918" b="25677"/>
                    <a:stretch/>
                  </pic:blipFill>
                  <pic:spPr bwMode="auto">
                    <a:xfrm>
                      <a:off x="0" y="0"/>
                      <a:ext cx="4890132" cy="265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F04" w:rsidRPr="00845F04" w:rsidRDefault="00845F04" w:rsidP="00845F04">
      <w:pPr>
        <w:ind w:firstLine="567"/>
        <w:jc w:val="center"/>
        <w:rPr>
          <w:rStyle w:val="FontStyle25"/>
          <w:i/>
          <w:sz w:val="22"/>
          <w:szCs w:val="22"/>
        </w:rPr>
      </w:pPr>
      <w:r w:rsidRPr="001456F5">
        <w:rPr>
          <w:rStyle w:val="FontStyle25"/>
          <w:i/>
          <w:sz w:val="22"/>
          <w:szCs w:val="22"/>
        </w:rPr>
        <w:t xml:space="preserve">Схема подключения </w:t>
      </w:r>
      <w:r>
        <w:rPr>
          <w:rStyle w:val="FontStyle25"/>
          <w:i/>
          <w:sz w:val="22"/>
          <w:szCs w:val="22"/>
        </w:rPr>
        <w:t>Прибора к «Дельта-ППКОП-3»</w:t>
      </w:r>
    </w:p>
    <w:p w:rsidR="007244F9" w:rsidRDefault="007244F9" w:rsidP="0094760B">
      <w:pPr>
        <w:ind w:firstLine="567"/>
        <w:jc w:val="center"/>
        <w:rPr>
          <w:rStyle w:val="FontStyle25"/>
          <w:i/>
          <w:sz w:val="22"/>
          <w:szCs w:val="22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BC6287C" wp14:editId="5C0C099E">
            <wp:extent cx="5391150" cy="1581906"/>
            <wp:effectExtent l="19050" t="0" r="0" b="0"/>
            <wp:docPr id="9" name="Рисунок 8" descr="Дельта-GSM-ПМ исп.3G с ПП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та-GSM-ПМ исп.3G с ППКОП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5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1C" w:rsidRDefault="00A06C1C" w:rsidP="006B7555">
      <w:pPr>
        <w:ind w:firstLine="567"/>
        <w:jc w:val="center"/>
        <w:rPr>
          <w:rStyle w:val="FontStyle25"/>
          <w:i/>
          <w:sz w:val="22"/>
          <w:szCs w:val="22"/>
          <w:lang w:val="en-US"/>
        </w:rPr>
      </w:pPr>
    </w:p>
    <w:p w:rsidR="006B7555" w:rsidRDefault="006B7555" w:rsidP="006B7555">
      <w:pPr>
        <w:ind w:firstLine="567"/>
        <w:jc w:val="center"/>
        <w:rPr>
          <w:rStyle w:val="FontStyle25"/>
          <w:i/>
          <w:sz w:val="22"/>
          <w:szCs w:val="22"/>
        </w:rPr>
      </w:pPr>
      <w:r w:rsidRPr="001456F5">
        <w:rPr>
          <w:rStyle w:val="FontStyle25"/>
          <w:i/>
          <w:sz w:val="22"/>
          <w:szCs w:val="22"/>
        </w:rPr>
        <w:lastRenderedPageBreak/>
        <w:t xml:space="preserve">Схема подключения </w:t>
      </w:r>
      <w:r>
        <w:rPr>
          <w:rStyle w:val="FontStyle25"/>
          <w:i/>
          <w:sz w:val="22"/>
          <w:szCs w:val="22"/>
        </w:rPr>
        <w:t xml:space="preserve">Прибора к панелям </w:t>
      </w:r>
      <w:r>
        <w:rPr>
          <w:rStyle w:val="FontStyle25"/>
          <w:i/>
          <w:sz w:val="22"/>
          <w:szCs w:val="22"/>
          <w:lang w:val="en-US"/>
        </w:rPr>
        <w:t>PARADOX</w:t>
      </w:r>
    </w:p>
    <w:p w:rsidR="007244F9" w:rsidRDefault="007244F9" w:rsidP="0094760B">
      <w:pPr>
        <w:ind w:firstLine="567"/>
        <w:jc w:val="center"/>
        <w:rPr>
          <w:rStyle w:val="FontStyle25"/>
          <w:i/>
          <w:sz w:val="22"/>
          <w:szCs w:val="22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4D9D3CE" wp14:editId="439F64C5">
            <wp:extent cx="5476875" cy="1679797"/>
            <wp:effectExtent l="19050" t="0" r="9525" b="0"/>
            <wp:docPr id="10" name="Рисунок 9" descr="Дельта-GSM-ПМ исп.3G с ПАРАД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та-GSM-ПМ исп.3G с ПАРАДОКС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18" cy="16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E5" w:rsidRDefault="001358E5" w:rsidP="001358E5">
      <w:pPr>
        <w:pStyle w:val="a8"/>
        <w:ind w:firstLine="360"/>
        <w:rPr>
          <w:rFonts w:ascii="Times New Roman" w:eastAsia="Times New Roman" w:hAnsi="Times New Roman" w:cs="Times New Roman"/>
          <w:lang w:eastAsia="ru-RU"/>
        </w:rPr>
      </w:pPr>
      <w:r w:rsidRPr="001358E5">
        <w:rPr>
          <w:rStyle w:val="FontStyle25"/>
          <w:sz w:val="20"/>
          <w:szCs w:val="20"/>
        </w:rPr>
        <w:t xml:space="preserve">Подключение по цифровому интерфейсу приборов: «Дельта-ППКОП-3», С2000 «Орион», «Минитроник» Юнитест, </w:t>
      </w:r>
      <w:r w:rsidRPr="001358E5">
        <w:rPr>
          <w:rStyle w:val="FontStyle25"/>
          <w:sz w:val="20"/>
          <w:szCs w:val="20"/>
          <w:lang w:val="en-US"/>
        </w:rPr>
        <w:t>Paradox</w:t>
      </w:r>
      <w:r w:rsidRPr="001358E5">
        <w:rPr>
          <w:rStyle w:val="FontStyle25"/>
          <w:sz w:val="20"/>
          <w:szCs w:val="20"/>
        </w:rPr>
        <w:t xml:space="preserve"> и </w:t>
      </w:r>
      <w:r w:rsidRPr="001358E5">
        <w:rPr>
          <w:rFonts w:ascii="Times New Roman" w:eastAsia="Times New Roman" w:hAnsi="Times New Roman" w:cs="Times New Roman"/>
          <w:lang w:eastAsia="ru-RU"/>
        </w:rPr>
        <w:t>опция «</w:t>
      </w:r>
      <w:r w:rsidRPr="001358E5">
        <w:rPr>
          <w:rFonts w:ascii="Times New Roman" w:eastAsia="Times New Roman" w:hAnsi="Times New Roman" w:cs="Times New Roman"/>
          <w:lang w:val="en-US" w:eastAsia="ru-RU"/>
        </w:rPr>
        <w:t>GSM</w:t>
      </w:r>
      <w:r w:rsidRPr="001358E5">
        <w:rPr>
          <w:rFonts w:ascii="Times New Roman" w:eastAsia="Times New Roman" w:hAnsi="Times New Roman" w:cs="Times New Roman"/>
          <w:lang w:eastAsia="ru-RU"/>
        </w:rPr>
        <w:t>-дублер» являются взаимоисключающими.</w:t>
      </w:r>
    </w:p>
    <w:p w:rsidR="00A06C1C" w:rsidRPr="00B55683" w:rsidRDefault="00A06C1C" w:rsidP="001358E5">
      <w:pPr>
        <w:ind w:firstLine="567"/>
        <w:jc w:val="center"/>
        <w:rPr>
          <w:rStyle w:val="FontStyle25"/>
          <w:i/>
          <w:sz w:val="22"/>
          <w:szCs w:val="22"/>
        </w:rPr>
      </w:pPr>
    </w:p>
    <w:p w:rsidR="001358E5" w:rsidRDefault="001358E5" w:rsidP="006B7555">
      <w:pPr>
        <w:ind w:firstLine="567"/>
        <w:jc w:val="center"/>
        <w:rPr>
          <w:rStyle w:val="FontStyle25"/>
          <w:i/>
          <w:sz w:val="22"/>
          <w:szCs w:val="22"/>
        </w:rPr>
      </w:pPr>
      <w:r w:rsidRPr="001456F5">
        <w:rPr>
          <w:rStyle w:val="FontStyle25"/>
          <w:i/>
          <w:sz w:val="22"/>
          <w:szCs w:val="22"/>
        </w:rPr>
        <w:t xml:space="preserve">Схема подключения </w:t>
      </w:r>
      <w:r>
        <w:rPr>
          <w:rStyle w:val="FontStyle25"/>
          <w:i/>
          <w:sz w:val="22"/>
          <w:szCs w:val="22"/>
        </w:rPr>
        <w:t xml:space="preserve">Прибора </w:t>
      </w:r>
      <w:r w:rsidRPr="001456F5">
        <w:rPr>
          <w:rStyle w:val="FontStyle25"/>
          <w:i/>
          <w:sz w:val="22"/>
          <w:szCs w:val="22"/>
        </w:rPr>
        <w:t xml:space="preserve"> в качестве дублера к РСПИ «Дельта-ПАМ» (исп. 2)</w:t>
      </w:r>
    </w:p>
    <w:p w:rsidR="006B7555" w:rsidRDefault="006B7555" w:rsidP="006B7555">
      <w:pPr>
        <w:ind w:firstLine="567"/>
        <w:jc w:val="center"/>
        <w:rPr>
          <w:rStyle w:val="FontStyle25"/>
          <w:rFonts w:asciiTheme="minorHAnsi" w:hAnsiTheme="minorHAnsi" w:cstheme="minorBidi"/>
          <w:b/>
          <w:sz w:val="22"/>
          <w:szCs w:val="22"/>
        </w:rPr>
      </w:pPr>
      <w:r>
        <w:rPr>
          <w:b/>
          <w:noProof/>
          <w:lang w:eastAsia="ru-RU"/>
        </w:rPr>
        <w:drawing>
          <wp:inline distT="0" distB="0" distL="0" distR="0" wp14:anchorId="54E9B8B9" wp14:editId="25608546">
            <wp:extent cx="5448300" cy="2227004"/>
            <wp:effectExtent l="19050" t="0" r="0" b="0"/>
            <wp:docPr id="16" name="Рисунок 2" descr="Подключение ПМ исп. 3G дуб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ПМ исп. 3G дублер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23" cy="22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F9" w:rsidRPr="00C9304A" w:rsidRDefault="00A204F9" w:rsidP="00B55683">
      <w:pPr>
        <w:pStyle w:val="a7"/>
        <w:numPr>
          <w:ilvl w:val="0"/>
          <w:numId w:val="41"/>
        </w:numPr>
        <w:ind w:left="4395"/>
        <w:outlineLvl w:val="0"/>
        <w:rPr>
          <w:rStyle w:val="FontStyle25"/>
          <w:b/>
          <w:sz w:val="24"/>
          <w:szCs w:val="24"/>
        </w:rPr>
      </w:pPr>
      <w:r w:rsidRPr="00C9304A">
        <w:rPr>
          <w:rStyle w:val="FontStyle25"/>
          <w:b/>
          <w:sz w:val="24"/>
          <w:szCs w:val="24"/>
        </w:rPr>
        <w:t>Проверка работоспособности</w:t>
      </w:r>
    </w:p>
    <w:p w:rsidR="00A204F9" w:rsidRPr="002D7EA0" w:rsidRDefault="00A204F9" w:rsidP="005743D2">
      <w:pPr>
        <w:pStyle w:val="a8"/>
        <w:ind w:firstLine="360"/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Проверьте правильность выполнения монтажа и проведите проверку работоспособности прибора с питанием от сети переменного тока в следующей последовательности: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 xml:space="preserve">Приведите шлейфы сигнализации с состояние готовности к постановке на охрану, закрыв двери, окна </w:t>
      </w:r>
      <w:r w:rsidR="005743D2" w:rsidRPr="002D7EA0">
        <w:rPr>
          <w:rStyle w:val="FontStyle25"/>
          <w:sz w:val="20"/>
          <w:szCs w:val="20"/>
        </w:rPr>
        <w:t>и т.п.</w:t>
      </w:r>
    </w:p>
    <w:p w:rsidR="00A204F9" w:rsidRPr="002D7EA0" w:rsidRDefault="005743D2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Подключите</w:t>
      </w:r>
      <w:r w:rsidR="00A204F9" w:rsidRPr="002D7EA0">
        <w:rPr>
          <w:rStyle w:val="FontStyle25"/>
          <w:sz w:val="20"/>
          <w:szCs w:val="20"/>
        </w:rPr>
        <w:t xml:space="preserve"> источник бес</w:t>
      </w:r>
      <w:r w:rsidRPr="002D7EA0">
        <w:rPr>
          <w:rStyle w:val="FontStyle25"/>
          <w:sz w:val="20"/>
          <w:szCs w:val="20"/>
        </w:rPr>
        <w:t>перебойного питания.</w:t>
      </w:r>
    </w:p>
    <w:p w:rsidR="00A204F9" w:rsidRPr="002D7EA0" w:rsidRDefault="00A204F9" w:rsidP="002D7EA0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 xml:space="preserve">Если световой индикатор (красный светодиод на крышке) загорелся - на прибор подано питание, если через 5 секунд он начинает мигать, это означает что присутствует сеть данного оператора сотовой связи. В случае если светодиод не начинает мигать, проверьте правильность программирования </w:t>
      </w:r>
      <w:r w:rsidRPr="002D7EA0">
        <w:rPr>
          <w:rStyle w:val="FontStyle25"/>
          <w:sz w:val="20"/>
          <w:szCs w:val="20"/>
          <w:lang w:val="en-US"/>
        </w:rPr>
        <w:t>SIM</w:t>
      </w:r>
      <w:r w:rsidRPr="002D7EA0">
        <w:rPr>
          <w:rStyle w:val="FontStyle25"/>
          <w:sz w:val="20"/>
          <w:szCs w:val="20"/>
        </w:rPr>
        <w:t xml:space="preserve">-карты, правильно ли вставлена </w:t>
      </w:r>
      <w:r w:rsidRPr="002D7EA0">
        <w:rPr>
          <w:rStyle w:val="FontStyle25"/>
          <w:sz w:val="20"/>
          <w:szCs w:val="20"/>
          <w:lang w:val="en-US"/>
        </w:rPr>
        <w:t>SIM</w:t>
      </w:r>
      <w:r w:rsidRPr="002D7EA0">
        <w:rPr>
          <w:rStyle w:val="FontStyle25"/>
          <w:sz w:val="20"/>
          <w:szCs w:val="20"/>
        </w:rPr>
        <w:t>-карта. Исправьте недочеты и повторите включение прибора. Через 2 минуты, после того как светодиод начал мигать, на запрограммиро</w:t>
      </w:r>
      <w:r w:rsidR="00ED627B" w:rsidRPr="002D7EA0">
        <w:rPr>
          <w:rStyle w:val="FontStyle25"/>
          <w:sz w:val="20"/>
          <w:szCs w:val="20"/>
        </w:rPr>
        <w:t>ванный номертелефона должно поступить</w:t>
      </w:r>
      <w:r w:rsidRPr="002D7EA0">
        <w:rPr>
          <w:rStyle w:val="FontStyle25"/>
          <w:sz w:val="20"/>
          <w:szCs w:val="20"/>
        </w:rPr>
        <w:t xml:space="preserve"> </w:t>
      </w:r>
      <w:r w:rsidRPr="002D7EA0">
        <w:rPr>
          <w:rStyle w:val="FontStyle25"/>
          <w:sz w:val="20"/>
          <w:szCs w:val="20"/>
          <w:lang w:val="en-US"/>
        </w:rPr>
        <w:t>SMS</w:t>
      </w:r>
      <w:r w:rsidRPr="002D7EA0">
        <w:rPr>
          <w:rStyle w:val="FontStyle25"/>
          <w:sz w:val="20"/>
          <w:szCs w:val="20"/>
        </w:rPr>
        <w:t>-сообщение:</w:t>
      </w:r>
      <w:r w:rsidR="002D7EA0" w:rsidRPr="002D7EA0">
        <w:rPr>
          <w:rStyle w:val="FontStyle25"/>
          <w:sz w:val="20"/>
          <w:szCs w:val="20"/>
        </w:rPr>
        <w:t xml:space="preserve"> </w:t>
      </w:r>
      <w:r w:rsidRPr="002D7EA0">
        <w:rPr>
          <w:rStyle w:val="FontStyle25"/>
          <w:sz w:val="20"/>
          <w:szCs w:val="20"/>
        </w:rPr>
        <w:t>Объект №1001 Подача питания =22 (22 - уровень сигнала).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Поставьте прибор на охр</w:t>
      </w:r>
      <w:r w:rsidR="002527BB" w:rsidRPr="002D7EA0">
        <w:rPr>
          <w:rStyle w:val="FontStyle25"/>
          <w:sz w:val="20"/>
          <w:szCs w:val="20"/>
        </w:rPr>
        <w:t>ану, замкнув 6-й вход на «минус» питания</w:t>
      </w:r>
      <w:r w:rsidRPr="002D7EA0">
        <w:rPr>
          <w:rStyle w:val="FontStyle25"/>
          <w:sz w:val="20"/>
          <w:szCs w:val="20"/>
        </w:rPr>
        <w:t>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 xml:space="preserve">Должен загореться светодиод и маячок (в случае подключения маячка к прибору). После чего должно прийти </w:t>
      </w:r>
      <w:r w:rsidRPr="002D7EA0">
        <w:rPr>
          <w:rStyle w:val="FontStyle25"/>
          <w:sz w:val="20"/>
          <w:szCs w:val="20"/>
          <w:lang w:val="en-US"/>
        </w:rPr>
        <w:t>SMS</w:t>
      </w:r>
      <w:r w:rsidRPr="002D7EA0">
        <w:rPr>
          <w:rStyle w:val="FontStyle25"/>
          <w:sz w:val="20"/>
          <w:szCs w:val="20"/>
        </w:rPr>
        <w:t>-сообщение: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Объект №1001 Постан. польз. 1=19 (постановка на охрану пользователем №1).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Снимите прибор с охр</w:t>
      </w:r>
      <w:r w:rsidR="002527BB" w:rsidRPr="002D7EA0">
        <w:rPr>
          <w:rStyle w:val="FontStyle25"/>
          <w:sz w:val="20"/>
          <w:szCs w:val="20"/>
        </w:rPr>
        <w:t>аны, замкнув шестой вход на «минус» питания</w:t>
      </w:r>
      <w:r w:rsidRPr="002D7EA0">
        <w:rPr>
          <w:rStyle w:val="FontStyle25"/>
          <w:sz w:val="20"/>
          <w:szCs w:val="20"/>
        </w:rPr>
        <w:t>, при этом должен погаснуть световой оповещатель и светодиод считывателя.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В случае подключения сирены после включения источника бесперебойного питания, питающего прибор, происходит тестирование сирены (звучит 5-10 секунд). При постановке на охрану сирена издает прерывистый двойной сигнал, при снятии сирена издает прерывистый тройной сигнал.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Произведите нарушение зоны №1 - откройте выходную дверь и оставьте её в открытом состоянии.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32"/>
          <w:sz w:val="20"/>
          <w:szCs w:val="20"/>
        </w:rPr>
      </w:pPr>
      <w:r w:rsidRPr="002D7EA0">
        <w:rPr>
          <w:rStyle w:val="FontStyle25"/>
          <w:sz w:val="20"/>
          <w:szCs w:val="20"/>
        </w:rPr>
        <w:t>Поставьте прибор на охрану, при этом световой оповещатель должен мигать, а звуковой оповещатель - сирена должна попискивать, указывая на неготовность прибора к постановке на охрану.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25"/>
          <w:bCs/>
          <w:sz w:val="20"/>
          <w:szCs w:val="20"/>
        </w:rPr>
      </w:pPr>
      <w:r w:rsidRPr="002D7EA0">
        <w:rPr>
          <w:rStyle w:val="FontStyle25"/>
          <w:sz w:val="20"/>
          <w:szCs w:val="20"/>
        </w:rPr>
        <w:t>Закройте входную дверь, при этом мигающий режим свечения оповещателя должен прекратиться, сирена перестанет попискивать. Повторно поставьте прибор в режим охраны.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32"/>
          <w:sz w:val="20"/>
          <w:szCs w:val="20"/>
        </w:rPr>
      </w:pPr>
      <w:r w:rsidRPr="002D7EA0">
        <w:rPr>
          <w:rStyle w:val="FontStyle25"/>
          <w:sz w:val="20"/>
          <w:szCs w:val="20"/>
        </w:rPr>
        <w:t>Откройте выходную дверь - разомкните шлейф зоны №1, световой оповещатель должен перейти в мигающий тревожный режим свечения, включиться звуковой оповещатель на время 120 секунд.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32"/>
          <w:sz w:val="20"/>
          <w:szCs w:val="20"/>
        </w:rPr>
      </w:pPr>
      <w:r w:rsidRPr="002D7EA0">
        <w:rPr>
          <w:rStyle w:val="FontStyle25"/>
          <w:sz w:val="20"/>
          <w:szCs w:val="20"/>
        </w:rPr>
        <w:t>Закройте входную дверь, характер сигнализации тревоги не должен измениться.</w:t>
      </w:r>
    </w:p>
    <w:p w:rsidR="00A204F9" w:rsidRPr="002D7EA0" w:rsidRDefault="00A204F9" w:rsidP="005743D2">
      <w:pPr>
        <w:pStyle w:val="a8"/>
        <w:numPr>
          <w:ilvl w:val="0"/>
          <w:numId w:val="34"/>
        </w:numPr>
        <w:rPr>
          <w:rStyle w:val="FontStyle32"/>
          <w:sz w:val="20"/>
          <w:szCs w:val="20"/>
        </w:rPr>
      </w:pPr>
      <w:r w:rsidRPr="002D7EA0">
        <w:rPr>
          <w:rStyle w:val="FontStyle25"/>
          <w:sz w:val="20"/>
          <w:szCs w:val="20"/>
        </w:rPr>
        <w:t>Снимите при</w:t>
      </w:r>
      <w:r w:rsidR="002527BB" w:rsidRPr="002D7EA0">
        <w:rPr>
          <w:rStyle w:val="FontStyle25"/>
          <w:sz w:val="20"/>
          <w:szCs w:val="20"/>
        </w:rPr>
        <w:t>бор с охраны</w:t>
      </w:r>
      <w:r w:rsidRPr="002D7EA0">
        <w:rPr>
          <w:rStyle w:val="FontStyle25"/>
          <w:sz w:val="20"/>
          <w:szCs w:val="20"/>
        </w:rPr>
        <w:t>.</w:t>
      </w:r>
    </w:p>
    <w:p w:rsidR="00A204F9" w:rsidRDefault="00A204F9" w:rsidP="005743D2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 w:rsidRPr="002D7EA0">
        <w:rPr>
          <w:rStyle w:val="FontStyle25"/>
          <w:sz w:val="20"/>
          <w:szCs w:val="20"/>
        </w:rPr>
        <w:t>Проверьте работу прибора по каждому извещателю включенного в шлейфы сигнализации.</w:t>
      </w:r>
    </w:p>
    <w:p w:rsidR="00232B46" w:rsidRDefault="00586AAB" w:rsidP="00A97104">
      <w:pPr>
        <w:pStyle w:val="a8"/>
        <w:numPr>
          <w:ilvl w:val="0"/>
          <w:numId w:val="34"/>
        </w:numPr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lastRenderedPageBreak/>
        <w:t xml:space="preserve">Для просмотра видео с камер подключенных к прибору необходимо произвести </w:t>
      </w:r>
      <w:proofErr w:type="spellStart"/>
      <w:r>
        <w:rPr>
          <w:rStyle w:val="FontStyle25"/>
          <w:sz w:val="20"/>
          <w:szCs w:val="20"/>
        </w:rPr>
        <w:t>виде</w:t>
      </w:r>
      <w:r w:rsidR="00A97104">
        <w:rPr>
          <w:rStyle w:val="FontStyle25"/>
          <w:sz w:val="20"/>
          <w:szCs w:val="20"/>
        </w:rPr>
        <w:t>овызов</w:t>
      </w:r>
      <w:proofErr w:type="spellEnd"/>
      <w:r w:rsidR="00A97104">
        <w:rPr>
          <w:rStyle w:val="FontStyle25"/>
          <w:sz w:val="20"/>
          <w:szCs w:val="20"/>
        </w:rPr>
        <w:t xml:space="preserve"> с телефона(любого устройства</w:t>
      </w:r>
      <w:r>
        <w:rPr>
          <w:rStyle w:val="FontStyle25"/>
          <w:sz w:val="20"/>
          <w:szCs w:val="20"/>
        </w:rPr>
        <w:t xml:space="preserve">, поддерживающего </w:t>
      </w:r>
      <w:proofErr w:type="spellStart"/>
      <w:r>
        <w:rPr>
          <w:rStyle w:val="FontStyle25"/>
          <w:sz w:val="20"/>
          <w:szCs w:val="20"/>
        </w:rPr>
        <w:t>видеовызов</w:t>
      </w:r>
      <w:proofErr w:type="spellEnd"/>
      <w:r>
        <w:rPr>
          <w:rStyle w:val="FontStyle25"/>
          <w:sz w:val="20"/>
          <w:szCs w:val="20"/>
        </w:rPr>
        <w:t xml:space="preserve">). </w:t>
      </w: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  <w:r w:rsidRPr="003D2F0F">
        <w:rPr>
          <w:rFonts w:ascii="Times New Roman" w:hAnsi="Times New Roman" w:cs="Times New Roman"/>
          <w:sz w:val="20"/>
          <w:szCs w:val="20"/>
        </w:rPr>
        <w:t xml:space="preserve">По </w:t>
      </w:r>
      <w:proofErr w:type="spellStart"/>
      <w:r w:rsidRPr="003D2F0F">
        <w:rPr>
          <w:rFonts w:ascii="Times New Roman" w:hAnsi="Times New Roman" w:cs="Times New Roman"/>
          <w:sz w:val="20"/>
          <w:szCs w:val="20"/>
        </w:rPr>
        <w:t>видеозвонку</w:t>
      </w:r>
      <w:proofErr w:type="spellEnd"/>
      <w:r w:rsidRPr="003D2F0F">
        <w:rPr>
          <w:rFonts w:ascii="Times New Roman" w:hAnsi="Times New Roman" w:cs="Times New Roman"/>
          <w:sz w:val="20"/>
          <w:szCs w:val="20"/>
        </w:rPr>
        <w:t xml:space="preserve"> пользователя с любого устройства поддерживающего 3</w:t>
      </w:r>
      <w:r w:rsidRPr="003D2F0F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3D2F0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видеозвонок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3D2F0F">
        <w:rPr>
          <w:rFonts w:ascii="Times New Roman" w:hAnsi="Times New Roman" w:cs="Times New Roman"/>
          <w:sz w:val="20"/>
          <w:szCs w:val="20"/>
        </w:rPr>
        <w:t>радиотелефон, смартфон, планшет</w:t>
      </w:r>
      <w:r>
        <w:rPr>
          <w:rFonts w:ascii="Times New Roman" w:hAnsi="Times New Roman" w:cs="Times New Roman"/>
          <w:sz w:val="20"/>
          <w:szCs w:val="20"/>
        </w:rPr>
        <w:t>),</w:t>
      </w:r>
      <w:r w:rsidRPr="003D2F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в</w:t>
      </w:r>
      <w:r w:rsidRPr="003D2F0F">
        <w:rPr>
          <w:rFonts w:ascii="Times New Roman" w:hAnsi="Times New Roman" w:cs="Times New Roman"/>
          <w:sz w:val="20"/>
          <w:szCs w:val="20"/>
        </w:rPr>
        <w:t>идеопередатчик</w:t>
      </w:r>
      <w:proofErr w:type="spellEnd"/>
      <w:r w:rsidRPr="003D2F0F">
        <w:rPr>
          <w:rFonts w:ascii="Times New Roman" w:hAnsi="Times New Roman" w:cs="Times New Roman"/>
          <w:sz w:val="20"/>
          <w:szCs w:val="20"/>
        </w:rPr>
        <w:t xml:space="preserve"> подключает одну из 4-х видеокамер. По умолчанию, пер</w:t>
      </w:r>
      <w:r>
        <w:rPr>
          <w:rFonts w:ascii="Times New Roman" w:hAnsi="Times New Roman" w:cs="Times New Roman"/>
          <w:sz w:val="20"/>
          <w:szCs w:val="20"/>
        </w:rPr>
        <w:t xml:space="preserve">вично по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видеозвонку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видеопереда</w:t>
      </w:r>
      <w:r w:rsidRPr="003D2F0F">
        <w:rPr>
          <w:rFonts w:ascii="Times New Roman" w:hAnsi="Times New Roman" w:cs="Times New Roman"/>
          <w:sz w:val="20"/>
          <w:szCs w:val="20"/>
        </w:rPr>
        <w:t>тчик</w:t>
      </w:r>
      <w:proofErr w:type="spellEnd"/>
      <w:r w:rsidRPr="003D2F0F">
        <w:rPr>
          <w:rFonts w:ascii="Times New Roman" w:hAnsi="Times New Roman" w:cs="Times New Roman"/>
          <w:sz w:val="20"/>
          <w:szCs w:val="20"/>
        </w:rPr>
        <w:t xml:space="preserve"> транслирует видеокамеру подключенную при предыдущем </w:t>
      </w:r>
      <w:proofErr w:type="spellStart"/>
      <w:r w:rsidRPr="003D2F0F">
        <w:rPr>
          <w:rFonts w:ascii="Times New Roman" w:hAnsi="Times New Roman" w:cs="Times New Roman"/>
          <w:sz w:val="20"/>
          <w:szCs w:val="20"/>
        </w:rPr>
        <w:t>видеозвонке</w:t>
      </w:r>
      <w:proofErr w:type="spellEnd"/>
      <w:r w:rsidRPr="003D2F0F">
        <w:rPr>
          <w:rFonts w:ascii="Times New Roman" w:hAnsi="Times New Roman" w:cs="Times New Roman"/>
          <w:sz w:val="20"/>
          <w:szCs w:val="20"/>
        </w:rPr>
        <w:t xml:space="preserve">. Коммутация видеокамер производится пользователем дистанционно передачей </w:t>
      </w:r>
      <w:r w:rsidRPr="003D2F0F">
        <w:rPr>
          <w:rFonts w:ascii="Times New Roman" w:hAnsi="Times New Roman" w:cs="Times New Roman"/>
          <w:sz w:val="20"/>
          <w:szCs w:val="20"/>
          <w:lang w:val="en-US"/>
        </w:rPr>
        <w:t>DTMF</w:t>
      </w:r>
      <w:r w:rsidRPr="003D2F0F">
        <w:rPr>
          <w:rFonts w:ascii="Times New Roman" w:hAnsi="Times New Roman" w:cs="Times New Roman"/>
          <w:sz w:val="20"/>
          <w:szCs w:val="20"/>
        </w:rPr>
        <w:t xml:space="preserve"> команд:</w:t>
      </w: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Pr="00C81F01" w:rsidRDefault="00A97104" w:rsidP="00A97104">
      <w:pPr>
        <w:pStyle w:val="a8"/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Нажмите нижнюю кнопку, для выхода в основное меню:                  2. </w:t>
      </w:r>
      <w:r>
        <w:rPr>
          <w:rFonts w:ascii="Times New Roman" w:hAnsi="Times New Roman" w:cs="Times New Roman"/>
          <w:sz w:val="20"/>
          <w:szCs w:val="20"/>
        </w:rPr>
        <w:t>Нажмите иконку ТЕЛЕФОН:</w:t>
      </w: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6331E869" wp14:editId="0CADE75A">
            <wp:simplePos x="0" y="0"/>
            <wp:positionH relativeFrom="column">
              <wp:posOffset>4107815</wp:posOffset>
            </wp:positionH>
            <wp:positionV relativeFrom="paragraph">
              <wp:posOffset>52070</wp:posOffset>
            </wp:positionV>
            <wp:extent cx="1937385" cy="2584450"/>
            <wp:effectExtent l="0" t="0" r="5715" b="6350"/>
            <wp:wrapSquare wrapText="bothSides"/>
            <wp:docPr id="3" name="Рисунок 3" descr="C:\Users\1\YandexDisk\Документы\Инструкция\ФОТО СМАРТФОН\2023-12-05 02-2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Документы\Инструкция\ФОТО СМАРТФОН\2023-12-05 02-27-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06912E0F" wp14:editId="0AA09812">
            <wp:simplePos x="0" y="0"/>
            <wp:positionH relativeFrom="column">
              <wp:posOffset>927100</wp:posOffset>
            </wp:positionH>
            <wp:positionV relativeFrom="paragraph">
              <wp:posOffset>95885</wp:posOffset>
            </wp:positionV>
            <wp:extent cx="1905000" cy="2540000"/>
            <wp:effectExtent l="0" t="0" r="0" b="0"/>
            <wp:wrapSquare wrapText="bothSides"/>
            <wp:docPr id="14" name="Рисунок 14" descr="C:\Users\1\YandexDisk\Документы\Инструкция\ФОТО СМАРТФОН\2023-12-05 02-2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Документы\Инструкция\ФОТО СМАРТФОН\2023-12-05 02-27-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04" w:rsidRPr="003D2F0F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left="720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numPr>
          <w:ilvl w:val="0"/>
          <w:numId w:val="44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Выберите: Использовать тональную клавиатуру       4. Наберите </w:t>
      </w:r>
      <w:r w:rsidRPr="00751B9B">
        <w:rPr>
          <w:rFonts w:ascii="Times New Roman" w:hAnsi="Times New Roman" w:cs="Times New Roman"/>
          <w:sz w:val="20"/>
          <w:szCs w:val="20"/>
        </w:rPr>
        <w:t>*11#</w:t>
      </w:r>
      <w:r>
        <w:rPr>
          <w:rFonts w:ascii="Times New Roman" w:hAnsi="Times New Roman" w:cs="Times New Roman"/>
          <w:sz w:val="20"/>
          <w:szCs w:val="20"/>
        </w:rPr>
        <w:t xml:space="preserve"> для камеры №1, 12-2,13-3,……, 18-8 </w:t>
      </w:r>
      <w:proofErr w:type="spellStart"/>
      <w:r>
        <w:rPr>
          <w:rFonts w:ascii="Times New Roman" w:hAnsi="Times New Roman" w:cs="Times New Roman"/>
          <w:sz w:val="20"/>
          <w:szCs w:val="20"/>
        </w:rPr>
        <w:t>соответ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A97104" w:rsidRDefault="00A97104" w:rsidP="00A97104">
      <w:pPr>
        <w:pStyle w:val="a8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7412E62B" wp14:editId="1414F7E2">
            <wp:simplePos x="0" y="0"/>
            <wp:positionH relativeFrom="column">
              <wp:posOffset>4108450</wp:posOffset>
            </wp:positionH>
            <wp:positionV relativeFrom="paragraph">
              <wp:posOffset>90805</wp:posOffset>
            </wp:positionV>
            <wp:extent cx="1936750" cy="2581275"/>
            <wp:effectExtent l="0" t="0" r="6350" b="9525"/>
            <wp:wrapSquare wrapText="bothSides"/>
            <wp:docPr id="19" name="Рисунок 19" descr="C:\Users\1\YandexDisk\Документы\Инструкция\ФОТО СМАРТФОН\2023-12-05 02-2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YandexDisk\Документы\Инструкция\ФОТО СМАРТФОН\2023-12-05 02-29-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0376611D" wp14:editId="6F783800">
            <wp:simplePos x="0" y="0"/>
            <wp:positionH relativeFrom="column">
              <wp:posOffset>927100</wp:posOffset>
            </wp:positionH>
            <wp:positionV relativeFrom="paragraph">
              <wp:posOffset>40005</wp:posOffset>
            </wp:positionV>
            <wp:extent cx="1962150" cy="2616835"/>
            <wp:effectExtent l="0" t="0" r="0" b="0"/>
            <wp:wrapSquare wrapText="bothSides"/>
            <wp:docPr id="23" name="Рисунок 23" descr="C:\Users\1\YandexDisk\Документы\Инструкция\ФОТО СМАРТФОН\2023-12-05 02-2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YandexDisk\Документы\Инструкция\ФОТО СМАРТФОН\2023-12-05 02-28-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Pr="003D2F0F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Для возврата в вид с максимальным размером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видеокартинки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нажмите кнопку ВОЗВРАТ правее основной кнопки снизу.</w:t>
      </w:r>
    </w:p>
    <w:p w:rsidR="00A97104" w:rsidRDefault="00A97104" w:rsidP="00A97104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A97104" w:rsidRDefault="00A97104" w:rsidP="00A97104">
      <w:pPr>
        <w:pStyle w:val="a8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 окончании просмотра трансляции с объектовых видеокамер, необходимо обязательно отключать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видеозвонок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иконкой Завершить, в противном случае,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видеовызов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не завершен и пользователем оплачивается каждая минута, до ограничения - 300 секунд (программируется по умолчанию).</w:t>
      </w:r>
    </w:p>
    <w:p w:rsidR="00A97104" w:rsidRDefault="00A97104" w:rsidP="00A97104">
      <w:pPr>
        <w:pStyle w:val="a8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 видеотрансляцию оплачивается только пользователь производящий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видеозвонок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по тарифу оператора, обычно аналогичному обычному звонку. </w:t>
      </w:r>
      <w:r>
        <w:rPr>
          <w:rFonts w:ascii="Times New Roman" w:hAnsi="Times New Roman" w:cs="Times New Roman"/>
          <w:sz w:val="20"/>
          <w:szCs w:val="20"/>
          <w:lang w:val="en-US"/>
        </w:rPr>
        <w:t>SIM</w:t>
      </w:r>
      <w:r>
        <w:rPr>
          <w:rFonts w:ascii="Times New Roman" w:hAnsi="Times New Roman" w:cs="Times New Roman"/>
          <w:sz w:val="20"/>
          <w:szCs w:val="20"/>
        </w:rPr>
        <w:t xml:space="preserve"> карта объектового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видеопередатчика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ежемесячно расходует средства на 1 </w:t>
      </w:r>
      <w:r>
        <w:rPr>
          <w:rFonts w:ascii="Times New Roman" w:hAnsi="Times New Roman" w:cs="Times New Roman"/>
          <w:sz w:val="20"/>
          <w:szCs w:val="20"/>
          <w:lang w:val="en-US"/>
        </w:rPr>
        <w:t>SMS</w:t>
      </w:r>
      <w:r>
        <w:rPr>
          <w:rFonts w:ascii="Times New Roman" w:hAnsi="Times New Roman" w:cs="Times New Roman"/>
          <w:sz w:val="20"/>
          <w:szCs w:val="20"/>
        </w:rPr>
        <w:t xml:space="preserve"> сообщение (программируется по умолчанию), которое обеспечивает </w:t>
      </w:r>
      <w:proofErr w:type="spellStart"/>
      <w:r>
        <w:rPr>
          <w:rFonts w:ascii="Times New Roman" w:hAnsi="Times New Roman" w:cs="Times New Roman"/>
          <w:sz w:val="20"/>
          <w:szCs w:val="20"/>
        </w:rPr>
        <w:t>автотестирование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системы и баланс, для своевременности оплаты пользователем.</w:t>
      </w:r>
    </w:p>
    <w:p w:rsidR="00A97104" w:rsidRDefault="00A97104" w:rsidP="00A97104">
      <w:pPr>
        <w:pStyle w:val="a8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Трансляция по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видеозвонку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гарантируется только при: наличии сети </w:t>
      </w:r>
      <w:r w:rsidRPr="0076761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7676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как на объекте, так и на смартфоне пользователя, положительном балансе обеих </w:t>
      </w:r>
      <w:r>
        <w:rPr>
          <w:rFonts w:ascii="Times New Roman" w:hAnsi="Times New Roman" w:cs="Times New Roman"/>
          <w:sz w:val="20"/>
          <w:szCs w:val="20"/>
          <w:lang w:val="en-US"/>
        </w:rPr>
        <w:t>SIM</w:t>
      </w:r>
      <w:r>
        <w:rPr>
          <w:rFonts w:ascii="Times New Roman" w:hAnsi="Times New Roman" w:cs="Times New Roman"/>
          <w:sz w:val="20"/>
          <w:szCs w:val="20"/>
        </w:rPr>
        <w:t xml:space="preserve"> карт, достаточном для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видеозвонка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уровня заряда батареи и наличии питания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видеопередатчика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232B46" w:rsidRDefault="00232B46" w:rsidP="00232B46">
      <w:pPr>
        <w:pStyle w:val="a8"/>
        <w:ind w:left="360"/>
        <w:rPr>
          <w:rStyle w:val="FontStyle25"/>
          <w:sz w:val="20"/>
          <w:szCs w:val="20"/>
        </w:rPr>
      </w:pPr>
    </w:p>
    <w:p w:rsidR="00232B46" w:rsidRDefault="00232B46" w:rsidP="00232B46">
      <w:pPr>
        <w:pStyle w:val="a8"/>
        <w:ind w:left="360"/>
        <w:rPr>
          <w:rStyle w:val="FontStyle25"/>
          <w:sz w:val="20"/>
          <w:szCs w:val="20"/>
        </w:rPr>
      </w:pPr>
    </w:p>
    <w:p w:rsidR="00232B46" w:rsidRDefault="00232B46" w:rsidP="00232B46">
      <w:pPr>
        <w:pStyle w:val="a8"/>
        <w:ind w:left="360"/>
        <w:rPr>
          <w:rStyle w:val="FontStyle25"/>
          <w:sz w:val="20"/>
          <w:szCs w:val="20"/>
        </w:rPr>
      </w:pPr>
    </w:p>
    <w:p w:rsidR="00232B46" w:rsidRDefault="00232B46" w:rsidP="00232B46">
      <w:pPr>
        <w:pStyle w:val="a8"/>
        <w:ind w:left="360"/>
        <w:rPr>
          <w:rStyle w:val="FontStyle25"/>
          <w:sz w:val="20"/>
          <w:szCs w:val="20"/>
        </w:rPr>
      </w:pPr>
    </w:p>
    <w:p w:rsidR="00232B46" w:rsidRPr="002A5AAA" w:rsidRDefault="00232B46" w:rsidP="00232B46">
      <w:pPr>
        <w:pStyle w:val="a8"/>
        <w:ind w:left="360"/>
        <w:rPr>
          <w:rStyle w:val="FontStyle25"/>
          <w:sz w:val="20"/>
          <w:szCs w:val="20"/>
        </w:rPr>
      </w:pPr>
    </w:p>
    <w:p w:rsidR="00A97104" w:rsidRDefault="00A97104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97104" w:rsidRDefault="00A97104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97104" w:rsidRDefault="00A97104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97104" w:rsidRDefault="00A97104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97104" w:rsidRDefault="00A97104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204F9" w:rsidRPr="00153F93" w:rsidRDefault="000E320D" w:rsidP="00A204F9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noProof/>
          <w:sz w:val="12"/>
          <w:szCs w:val="12"/>
        </w:rPr>
        <w:lastRenderedPageBreak/>
        <w:drawing>
          <wp:anchor distT="0" distB="0" distL="114300" distR="114300" simplePos="0" relativeHeight="251658240" behindDoc="1" locked="0" layoutInCell="1" allowOverlap="1" wp14:anchorId="11026FED" wp14:editId="258C85B4">
            <wp:simplePos x="0" y="0"/>
            <wp:positionH relativeFrom="column">
              <wp:posOffset>5191125</wp:posOffset>
            </wp:positionH>
            <wp:positionV relativeFrom="paragraph">
              <wp:posOffset>15875</wp:posOffset>
            </wp:positionV>
            <wp:extent cx="1446530" cy="1541780"/>
            <wp:effectExtent l="19050" t="0" r="1270" b="0"/>
            <wp:wrapTight wrapText="bothSides">
              <wp:wrapPolygon edited="0">
                <wp:start x="-284" y="0"/>
                <wp:lineTo x="-284" y="21351"/>
                <wp:lineTo x="21619" y="21351"/>
                <wp:lineTo x="21619" y="0"/>
                <wp:lineTo x="-284" y="0"/>
              </wp:wrapPolygon>
            </wp:wrapTight>
            <wp:docPr id="11" name="Рисунок 10" descr="Экран теле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телефон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04F9" w:rsidRPr="00163D38" w:rsidRDefault="00A204F9" w:rsidP="00B55683">
      <w:pPr>
        <w:pStyle w:val="a5"/>
        <w:numPr>
          <w:ilvl w:val="0"/>
          <w:numId w:val="41"/>
        </w:numPr>
        <w:ind w:left="4253"/>
        <w:rPr>
          <w:rFonts w:ascii="Times New Roman" w:hAnsi="Times New Roman" w:cs="Times New Roman"/>
          <w:b/>
          <w:sz w:val="24"/>
          <w:szCs w:val="24"/>
        </w:rPr>
      </w:pPr>
      <w:r w:rsidRPr="00163D38">
        <w:rPr>
          <w:rFonts w:ascii="Times New Roman" w:hAnsi="Times New Roman" w:cs="Times New Roman"/>
          <w:b/>
          <w:sz w:val="24"/>
          <w:szCs w:val="24"/>
        </w:rPr>
        <w:t>Образец SMS сообщения</w:t>
      </w:r>
    </w:p>
    <w:p w:rsidR="00A204F9" w:rsidRPr="002D7EA0" w:rsidRDefault="00A204F9" w:rsidP="002D7EA0">
      <w:pPr>
        <w:pStyle w:val="a7"/>
        <w:numPr>
          <w:ilvl w:val="0"/>
          <w:numId w:val="36"/>
        </w:numPr>
        <w:jc w:val="both"/>
        <w:rPr>
          <w:sz w:val="20"/>
          <w:szCs w:val="20"/>
        </w:rPr>
      </w:pPr>
      <w:r w:rsidRPr="002D7EA0">
        <w:rPr>
          <w:sz w:val="20"/>
          <w:szCs w:val="20"/>
        </w:rPr>
        <w:t xml:space="preserve">+79601240823 – номер </w:t>
      </w:r>
      <w:r w:rsidRPr="002D7EA0">
        <w:rPr>
          <w:sz w:val="20"/>
          <w:szCs w:val="20"/>
          <w:lang w:val="en-US"/>
        </w:rPr>
        <w:t>SIM</w:t>
      </w:r>
      <w:r w:rsidRPr="002D7EA0">
        <w:rPr>
          <w:sz w:val="20"/>
          <w:szCs w:val="20"/>
        </w:rPr>
        <w:t>- карты объектового модема</w:t>
      </w:r>
    </w:p>
    <w:p w:rsidR="00A204F9" w:rsidRPr="002D7EA0" w:rsidRDefault="00A204F9" w:rsidP="002D7EA0">
      <w:pPr>
        <w:pStyle w:val="a7"/>
        <w:numPr>
          <w:ilvl w:val="0"/>
          <w:numId w:val="36"/>
        </w:numPr>
        <w:jc w:val="both"/>
        <w:rPr>
          <w:sz w:val="20"/>
          <w:szCs w:val="20"/>
        </w:rPr>
      </w:pPr>
      <w:r w:rsidRPr="002D7EA0">
        <w:rPr>
          <w:sz w:val="20"/>
          <w:szCs w:val="20"/>
        </w:rPr>
        <w:t>Объект №10025 - № объекта</w:t>
      </w:r>
    </w:p>
    <w:p w:rsidR="00A204F9" w:rsidRPr="002D7EA0" w:rsidRDefault="00A204F9" w:rsidP="002D7EA0">
      <w:pPr>
        <w:pStyle w:val="a7"/>
        <w:numPr>
          <w:ilvl w:val="0"/>
          <w:numId w:val="36"/>
        </w:numPr>
        <w:jc w:val="both"/>
        <w:rPr>
          <w:sz w:val="20"/>
          <w:szCs w:val="20"/>
        </w:rPr>
      </w:pPr>
      <w:r w:rsidRPr="002D7EA0">
        <w:rPr>
          <w:sz w:val="20"/>
          <w:szCs w:val="20"/>
        </w:rPr>
        <w:t>Постановка польз. 1 – Постановка на охрану пользователем № 1</w:t>
      </w:r>
    </w:p>
    <w:p w:rsidR="00A204F9" w:rsidRPr="002D7EA0" w:rsidRDefault="00A204F9" w:rsidP="002D7EA0">
      <w:pPr>
        <w:pStyle w:val="a7"/>
        <w:numPr>
          <w:ilvl w:val="0"/>
          <w:numId w:val="36"/>
        </w:numPr>
        <w:jc w:val="both"/>
        <w:rPr>
          <w:sz w:val="20"/>
          <w:szCs w:val="20"/>
        </w:rPr>
      </w:pPr>
      <w:r w:rsidRPr="002D7EA0">
        <w:rPr>
          <w:sz w:val="20"/>
          <w:szCs w:val="20"/>
        </w:rPr>
        <w:t>= 15 – уровень связи</w:t>
      </w:r>
    </w:p>
    <w:p w:rsidR="00A204F9" w:rsidRPr="007A6A9F" w:rsidRDefault="00A204F9" w:rsidP="00A204F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A204F9" w:rsidRPr="007A6A9F" w:rsidRDefault="00A204F9" w:rsidP="00093DFB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204F9" w:rsidRPr="00093DFB" w:rsidRDefault="00A204F9" w:rsidP="00093DFB">
      <w:pPr>
        <w:pStyle w:val="a5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204F9" w:rsidRPr="00C9304A" w:rsidRDefault="00A204F9" w:rsidP="00B55683">
      <w:pPr>
        <w:pStyle w:val="a7"/>
        <w:numPr>
          <w:ilvl w:val="0"/>
          <w:numId w:val="41"/>
        </w:numPr>
        <w:ind w:left="4395"/>
        <w:outlineLvl w:val="0"/>
        <w:rPr>
          <w:b/>
        </w:rPr>
      </w:pPr>
      <w:r w:rsidRPr="00C9304A">
        <w:rPr>
          <w:b/>
        </w:rPr>
        <w:t>Указания по эксплуатации</w:t>
      </w:r>
    </w:p>
    <w:p w:rsidR="00A204F9" w:rsidRPr="00163D38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Перед эксплуатацией необходимо изучить настоящую инструкцию.</w:t>
      </w:r>
    </w:p>
    <w:p w:rsidR="00A204F9" w:rsidRPr="00163D38" w:rsidRDefault="00A204F9" w:rsidP="00A204F9">
      <w:pPr>
        <w:numPr>
          <w:ilvl w:val="0"/>
          <w:numId w:val="1"/>
        </w:numPr>
        <w:tabs>
          <w:tab w:val="clear" w:pos="36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3D38">
        <w:rPr>
          <w:rFonts w:ascii="Times New Roman" w:hAnsi="Times New Roman" w:cs="Times New Roman"/>
          <w:sz w:val="20"/>
          <w:szCs w:val="20"/>
        </w:rPr>
        <w:t>После вскрытия упаковки необходимо произвести внешний осмотр на предмет повреждений и наличия отметок предприятия - изготовителя, проверить комплектность.</w:t>
      </w:r>
    </w:p>
    <w:p w:rsidR="00A204F9" w:rsidRPr="00163D38" w:rsidRDefault="00A204F9" w:rsidP="00A204F9">
      <w:pPr>
        <w:pStyle w:val="a5"/>
        <w:numPr>
          <w:ilvl w:val="0"/>
          <w:numId w:val="1"/>
        </w:numPr>
        <w:tabs>
          <w:tab w:val="clear" w:pos="360"/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163D38">
        <w:rPr>
          <w:rFonts w:ascii="Times New Roman" w:hAnsi="Times New Roman" w:cs="Times New Roman"/>
        </w:rPr>
        <w:t>После транспортирования прибора при отрицательных температурах, перед включением, прибор должен быть выдержан без упаковки в нормальных условиях не менее 24ч.</w:t>
      </w:r>
    </w:p>
    <w:p w:rsidR="00A204F9" w:rsidRPr="00163D38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 w:rsidRPr="00163D38">
        <w:rPr>
          <w:rStyle w:val="FontStyle25"/>
          <w:sz w:val="20"/>
          <w:szCs w:val="20"/>
        </w:rPr>
        <w:t>Переполюсовка может привести к перегоранию предохранителя источника бесперебойного питания.</w:t>
      </w:r>
    </w:p>
    <w:p w:rsidR="00A204F9" w:rsidRPr="00163D38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 w:rsidRPr="00163D38">
        <w:rPr>
          <w:rStyle w:val="FontStyle25"/>
          <w:sz w:val="20"/>
          <w:szCs w:val="20"/>
        </w:rPr>
        <w:t>Не включать питание без антенны.</w:t>
      </w:r>
    </w:p>
    <w:p w:rsidR="00A204F9" w:rsidRPr="00163D38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 w:rsidRPr="00163D38">
        <w:rPr>
          <w:rStyle w:val="FontStyle25"/>
          <w:sz w:val="20"/>
          <w:szCs w:val="20"/>
        </w:rPr>
        <w:t>В качестве питания рекомендуется использовать источник бесперебойного питания.</w:t>
      </w:r>
    </w:p>
    <w:p w:rsidR="00A204F9" w:rsidRPr="00163D38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 w:rsidRPr="00163D38">
        <w:rPr>
          <w:rStyle w:val="FontStyle25"/>
          <w:sz w:val="20"/>
          <w:szCs w:val="20"/>
        </w:rPr>
        <w:t>Непосредственно перед эксплуатацией прибора убедитесь в том, что: в месте установки прибора (</w:t>
      </w:r>
      <w:r w:rsidRPr="00163D38">
        <w:rPr>
          <w:rStyle w:val="FontStyle25"/>
          <w:sz w:val="20"/>
          <w:szCs w:val="20"/>
          <w:lang w:val="en-US"/>
        </w:rPr>
        <w:t>GSM</w:t>
      </w:r>
      <w:r w:rsidRPr="00163D38">
        <w:rPr>
          <w:rStyle w:val="FontStyle25"/>
          <w:sz w:val="20"/>
          <w:szCs w:val="20"/>
        </w:rPr>
        <w:t xml:space="preserve"> антенны) обеспечивается надёжная работа выбранного оператора сотовой связи; баланс лицевого счёта </w:t>
      </w:r>
      <w:r w:rsidRPr="00163D38">
        <w:rPr>
          <w:rStyle w:val="FontStyle25"/>
          <w:sz w:val="20"/>
          <w:szCs w:val="20"/>
          <w:lang w:val="en-US"/>
        </w:rPr>
        <w:t>SIM</w:t>
      </w:r>
      <w:r w:rsidRPr="00163D38">
        <w:rPr>
          <w:rStyle w:val="FontStyle25"/>
          <w:sz w:val="20"/>
          <w:szCs w:val="20"/>
        </w:rPr>
        <w:t xml:space="preserve">-карты положителен (в процессе эксплуатации устройства не забывайте его вовремя пополнять); подключение датчиков, системы идентификации, антенны, источника питания, звукового и светового индикаторов, микрофона выполнено правильно; имя и телефон, введенные и записанные во внутреннюю память </w:t>
      </w:r>
      <w:r w:rsidRPr="00163D38">
        <w:rPr>
          <w:rStyle w:val="FontStyle25"/>
          <w:sz w:val="20"/>
          <w:szCs w:val="20"/>
          <w:lang w:val="en-US"/>
        </w:rPr>
        <w:t>SIM</w:t>
      </w:r>
      <w:r w:rsidRPr="00163D38">
        <w:rPr>
          <w:rStyle w:val="FontStyle25"/>
          <w:sz w:val="20"/>
          <w:szCs w:val="20"/>
        </w:rPr>
        <w:t>-карты соответствуют идентификационному номеру прибора и телефону, на который должны приходить сообщения.</w:t>
      </w:r>
    </w:p>
    <w:p w:rsidR="00A204F9" w:rsidRPr="00A06C1C" w:rsidRDefault="00A204F9" w:rsidP="00A204F9">
      <w:pPr>
        <w:widowControl w:val="0"/>
        <w:numPr>
          <w:ilvl w:val="0"/>
          <w:numId w:val="1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 w:rsidRPr="00163D38">
        <w:rPr>
          <w:rStyle w:val="FontStyle25"/>
          <w:sz w:val="20"/>
          <w:szCs w:val="20"/>
        </w:rPr>
        <w:t>В том случае, если установка прибора производилась установщиком, получите от него всю информацию о режимах работы Вашего устройства, о запрограммированных настроечных параметрах, о подключённых датчиках и о другом используемом оборудовании (например, о бесперебойном источнике тока, о системе идентификации и др.).</w:t>
      </w:r>
    </w:p>
    <w:p w:rsidR="00A06C1C" w:rsidRPr="00163D38" w:rsidRDefault="00A06C1C" w:rsidP="00A06C1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Style w:val="FontStyle25"/>
          <w:sz w:val="20"/>
          <w:szCs w:val="20"/>
        </w:rPr>
      </w:pPr>
    </w:p>
    <w:p w:rsidR="00A204F9" w:rsidRPr="00C9304A" w:rsidRDefault="00A204F9" w:rsidP="00B55683">
      <w:pPr>
        <w:pStyle w:val="a7"/>
        <w:numPr>
          <w:ilvl w:val="0"/>
          <w:numId w:val="41"/>
        </w:numPr>
        <w:ind w:left="4395"/>
        <w:rPr>
          <w:b/>
        </w:rPr>
      </w:pPr>
      <w:r w:rsidRPr="00C9304A">
        <w:rPr>
          <w:b/>
        </w:rPr>
        <w:t>Указания мер безопасности</w:t>
      </w:r>
    </w:p>
    <w:p w:rsidR="00A204F9" w:rsidRPr="00335585" w:rsidRDefault="00A204F9" w:rsidP="00A204F9">
      <w:pPr>
        <w:pStyle w:val="a5"/>
        <w:numPr>
          <w:ilvl w:val="0"/>
          <w:numId w:val="4"/>
        </w:numPr>
        <w:tabs>
          <w:tab w:val="clear" w:pos="360"/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335585">
        <w:rPr>
          <w:rFonts w:ascii="Times New Roman" w:hAnsi="Times New Roman" w:cs="Times New Roman"/>
        </w:rPr>
        <w:t>При установке и эксплуатации прибора следует руководствоваться положениями "Правил техники безопасности при эксплуатации электроустановок потребителей" и "Правил техники эксплуатации электроустановок потребителей".</w:t>
      </w:r>
    </w:p>
    <w:p w:rsidR="00A204F9" w:rsidRPr="00335585" w:rsidRDefault="00A204F9" w:rsidP="00A204F9">
      <w:pPr>
        <w:pStyle w:val="a5"/>
        <w:numPr>
          <w:ilvl w:val="0"/>
          <w:numId w:val="4"/>
        </w:numPr>
        <w:tabs>
          <w:tab w:val="clear" w:pos="360"/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335585">
        <w:rPr>
          <w:rFonts w:ascii="Times New Roman" w:hAnsi="Times New Roman" w:cs="Times New Roman"/>
        </w:rPr>
        <w:t>К работам по монтажу, установке, проверке и обслуживанию прибора допускаются лица, имеющие квалификационную группу по ТБ не ниже III на напряжение до 1000 В.</w:t>
      </w:r>
    </w:p>
    <w:p w:rsidR="00A204F9" w:rsidRDefault="00A204F9" w:rsidP="00A204F9">
      <w:pPr>
        <w:pStyle w:val="a5"/>
        <w:numPr>
          <w:ilvl w:val="0"/>
          <w:numId w:val="4"/>
        </w:numPr>
        <w:tabs>
          <w:tab w:val="clear" w:pos="360"/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335585">
        <w:rPr>
          <w:rFonts w:ascii="Times New Roman" w:hAnsi="Times New Roman" w:cs="Times New Roman"/>
        </w:rPr>
        <w:t>Все монтажные работы и работы, связанные с устранением неисправностей, проводятся только после отключения основного и резервного источников питания прибора.</w:t>
      </w:r>
    </w:p>
    <w:p w:rsidR="00A204F9" w:rsidRPr="00A47065" w:rsidRDefault="00A204F9" w:rsidP="00A204F9">
      <w:pPr>
        <w:ind w:firstLine="567"/>
        <w:jc w:val="center"/>
        <w:outlineLvl w:val="0"/>
        <w:rPr>
          <w:rStyle w:val="FontStyle23"/>
          <w:sz w:val="6"/>
          <w:szCs w:val="6"/>
        </w:rPr>
      </w:pPr>
    </w:p>
    <w:p w:rsidR="00A204F9" w:rsidRPr="00C9304A" w:rsidRDefault="00A204F9" w:rsidP="00B55683">
      <w:pPr>
        <w:pStyle w:val="a7"/>
        <w:numPr>
          <w:ilvl w:val="0"/>
          <w:numId w:val="41"/>
        </w:numPr>
        <w:ind w:left="4395"/>
        <w:outlineLvl w:val="0"/>
        <w:rPr>
          <w:rStyle w:val="FontStyle23"/>
          <w:sz w:val="24"/>
          <w:szCs w:val="24"/>
        </w:rPr>
      </w:pPr>
      <w:r w:rsidRPr="00C9304A">
        <w:rPr>
          <w:rStyle w:val="FontStyle23"/>
          <w:sz w:val="24"/>
          <w:szCs w:val="24"/>
        </w:rPr>
        <w:t>Комплектация</w:t>
      </w:r>
    </w:p>
    <w:p w:rsidR="00A204F9" w:rsidRDefault="00A204F9" w:rsidP="00A204F9">
      <w:pPr>
        <w:widowControl w:val="0"/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 xml:space="preserve">Прибор </w:t>
      </w:r>
      <w:r w:rsidR="002D7EA0">
        <w:rPr>
          <w:rStyle w:val="FontStyle25"/>
          <w:sz w:val="20"/>
          <w:szCs w:val="20"/>
        </w:rPr>
        <w:t xml:space="preserve">   </w:t>
      </w:r>
      <w:r>
        <w:rPr>
          <w:rStyle w:val="FontStyle25"/>
          <w:sz w:val="20"/>
          <w:szCs w:val="20"/>
        </w:rPr>
        <w:t>– 1шт.</w:t>
      </w:r>
    </w:p>
    <w:p w:rsidR="00A204F9" w:rsidRDefault="00A42437" w:rsidP="009476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>Паспорт</w:t>
      </w:r>
      <w:r w:rsidR="002D7EA0">
        <w:rPr>
          <w:rStyle w:val="FontStyle25"/>
          <w:sz w:val="20"/>
          <w:szCs w:val="20"/>
        </w:rPr>
        <w:t xml:space="preserve">  </w:t>
      </w:r>
      <w:r w:rsidR="00A204F9" w:rsidRPr="00A47065">
        <w:rPr>
          <w:rStyle w:val="FontStyle25"/>
          <w:sz w:val="20"/>
          <w:szCs w:val="20"/>
        </w:rPr>
        <w:t xml:space="preserve"> – 1шт.</w:t>
      </w:r>
    </w:p>
    <w:p w:rsidR="00A42437" w:rsidRDefault="00A42437" w:rsidP="009476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5"/>
          <w:sz w:val="20"/>
          <w:szCs w:val="20"/>
        </w:rPr>
      </w:pPr>
      <w:r>
        <w:rPr>
          <w:rStyle w:val="FontStyle25"/>
          <w:sz w:val="20"/>
          <w:szCs w:val="20"/>
        </w:rPr>
        <w:t>Упаковка – 1шт.</w:t>
      </w:r>
    </w:p>
    <w:p w:rsidR="00A204F9" w:rsidRPr="00601496" w:rsidRDefault="00A204F9" w:rsidP="00B55683">
      <w:pPr>
        <w:pStyle w:val="a7"/>
        <w:numPr>
          <w:ilvl w:val="0"/>
          <w:numId w:val="41"/>
        </w:numPr>
        <w:ind w:left="4395" w:right="-545"/>
        <w:outlineLvl w:val="0"/>
        <w:rPr>
          <w:rStyle w:val="FontStyle28"/>
          <w:spacing w:val="-10"/>
        </w:rPr>
      </w:pPr>
      <w:r w:rsidRPr="00601496">
        <w:rPr>
          <w:rStyle w:val="FontStyle28"/>
          <w:spacing w:val="-10"/>
        </w:rPr>
        <w:t>Маркировка</w:t>
      </w:r>
    </w:p>
    <w:p w:rsidR="00A204F9" w:rsidRPr="00163D38" w:rsidRDefault="00A204F9" w:rsidP="00A204F9">
      <w:pPr>
        <w:widowControl w:val="0"/>
        <w:numPr>
          <w:ilvl w:val="0"/>
          <w:numId w:val="9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Товарный знак завода-изготовителя</w:t>
      </w:r>
      <w:r w:rsidRPr="00163D38">
        <w:rPr>
          <w:rStyle w:val="FontStyle28"/>
          <w:b w:val="0"/>
          <w:spacing w:val="-10"/>
          <w:sz w:val="20"/>
          <w:szCs w:val="20"/>
          <w:lang w:val="en-US"/>
        </w:rPr>
        <w:t>;</w:t>
      </w:r>
    </w:p>
    <w:p w:rsidR="00A204F9" w:rsidRPr="00163D38" w:rsidRDefault="00A204F9" w:rsidP="00A204F9">
      <w:pPr>
        <w:widowControl w:val="0"/>
        <w:numPr>
          <w:ilvl w:val="0"/>
          <w:numId w:val="9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Условное обозначение прибора</w:t>
      </w:r>
      <w:r w:rsidRPr="00163D38">
        <w:rPr>
          <w:rStyle w:val="FontStyle28"/>
          <w:b w:val="0"/>
          <w:spacing w:val="-10"/>
          <w:sz w:val="20"/>
          <w:szCs w:val="20"/>
          <w:lang w:val="en-US"/>
        </w:rPr>
        <w:t>;</w:t>
      </w:r>
    </w:p>
    <w:p w:rsidR="00A204F9" w:rsidRPr="00163D38" w:rsidRDefault="00A204F9" w:rsidP="00A204F9">
      <w:pPr>
        <w:widowControl w:val="0"/>
        <w:numPr>
          <w:ilvl w:val="0"/>
          <w:numId w:val="9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Заводской номер</w:t>
      </w:r>
      <w:r w:rsidRPr="00163D38">
        <w:rPr>
          <w:rStyle w:val="FontStyle28"/>
          <w:b w:val="0"/>
          <w:spacing w:val="-10"/>
          <w:sz w:val="20"/>
          <w:szCs w:val="20"/>
          <w:lang w:val="en-US"/>
        </w:rPr>
        <w:t>;</w:t>
      </w:r>
    </w:p>
    <w:p w:rsidR="00A204F9" w:rsidRPr="00163D38" w:rsidRDefault="00A204F9" w:rsidP="0094760B">
      <w:pPr>
        <w:widowControl w:val="0"/>
        <w:numPr>
          <w:ilvl w:val="0"/>
          <w:numId w:val="9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Дата выпуска.</w:t>
      </w:r>
    </w:p>
    <w:p w:rsidR="00A204F9" w:rsidRPr="0094760B" w:rsidRDefault="00A204F9" w:rsidP="00B55683">
      <w:pPr>
        <w:pStyle w:val="a7"/>
        <w:numPr>
          <w:ilvl w:val="0"/>
          <w:numId w:val="41"/>
        </w:numPr>
        <w:ind w:left="4395" w:right="-545"/>
        <w:rPr>
          <w:rStyle w:val="FontStyle28"/>
          <w:spacing w:val="-10"/>
        </w:rPr>
      </w:pPr>
      <w:r w:rsidRPr="0094760B">
        <w:rPr>
          <w:rStyle w:val="FontStyle28"/>
          <w:spacing w:val="-10"/>
        </w:rPr>
        <w:t>Правила хранения и транспортировки</w:t>
      </w:r>
    </w:p>
    <w:p w:rsidR="00A204F9" w:rsidRPr="00163D38" w:rsidRDefault="00A204F9" w:rsidP="00A204F9">
      <w:pPr>
        <w:widowControl w:val="0"/>
        <w:numPr>
          <w:ilvl w:val="0"/>
          <w:numId w:val="12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Условия хранения прибора должны соответствовать условиям 1 по ГОСТ 15150-69.</w:t>
      </w:r>
    </w:p>
    <w:p w:rsidR="00A204F9" w:rsidRPr="00163D38" w:rsidRDefault="00A204F9" w:rsidP="00A204F9">
      <w:pPr>
        <w:widowControl w:val="0"/>
        <w:numPr>
          <w:ilvl w:val="0"/>
          <w:numId w:val="12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В помещениях для хранения приборов не должно быть пыли, паров кислот, щелочей, агрессивных газов и других вредных примесей, вызывающих коррозию.</w:t>
      </w:r>
    </w:p>
    <w:p w:rsidR="00A204F9" w:rsidRPr="00163D38" w:rsidRDefault="00A204F9" w:rsidP="00A204F9">
      <w:pPr>
        <w:widowControl w:val="0"/>
        <w:numPr>
          <w:ilvl w:val="0"/>
          <w:numId w:val="12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При складировании приборов в штабеля разрешается укладывать не более пяти ящиков с приборами.</w:t>
      </w:r>
    </w:p>
    <w:p w:rsidR="00A204F9" w:rsidRPr="00163D38" w:rsidRDefault="00A204F9" w:rsidP="00A204F9">
      <w:pPr>
        <w:widowControl w:val="0"/>
        <w:numPr>
          <w:ilvl w:val="0"/>
          <w:numId w:val="12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Транспортирование упакованных приборов может производиться любым видом транспорта в крытых транспортных средствах.</w:t>
      </w:r>
    </w:p>
    <w:p w:rsidR="00A204F9" w:rsidRPr="00A06C1C" w:rsidRDefault="00A204F9" w:rsidP="00A204F9">
      <w:pPr>
        <w:widowControl w:val="0"/>
        <w:numPr>
          <w:ilvl w:val="0"/>
          <w:numId w:val="12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Условия транспортирования должны соответствовать условиям хранения 5 по ГОСТ 15150-69.</w:t>
      </w:r>
    </w:p>
    <w:p w:rsidR="00A06C1C" w:rsidRPr="00163D38" w:rsidRDefault="00A06C1C" w:rsidP="00A06C1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Style w:val="FontStyle28"/>
          <w:b w:val="0"/>
          <w:spacing w:val="-10"/>
          <w:sz w:val="20"/>
          <w:szCs w:val="20"/>
        </w:rPr>
      </w:pPr>
    </w:p>
    <w:p w:rsidR="00A204F9" w:rsidRPr="0094760B" w:rsidRDefault="00A204F9" w:rsidP="00B55683">
      <w:pPr>
        <w:pStyle w:val="a7"/>
        <w:numPr>
          <w:ilvl w:val="0"/>
          <w:numId w:val="41"/>
        </w:numPr>
        <w:ind w:left="4395" w:right="-545"/>
        <w:outlineLvl w:val="0"/>
        <w:rPr>
          <w:rStyle w:val="FontStyle28"/>
          <w:spacing w:val="-10"/>
        </w:rPr>
      </w:pPr>
      <w:r w:rsidRPr="0094760B">
        <w:rPr>
          <w:rStyle w:val="FontStyle28"/>
          <w:spacing w:val="-10"/>
        </w:rPr>
        <w:t>Гарантийные обязательства</w:t>
      </w:r>
    </w:p>
    <w:p w:rsidR="00A204F9" w:rsidRPr="00163D38" w:rsidRDefault="00A204F9" w:rsidP="00A204F9">
      <w:pPr>
        <w:widowControl w:val="0"/>
        <w:numPr>
          <w:ilvl w:val="0"/>
          <w:numId w:val="10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Изготовитель гарантирует соответствие прибора требованиям технических условий при соблюдении условий транспортирования, хранения, монтажа и эксплуатации.</w:t>
      </w:r>
    </w:p>
    <w:p w:rsidR="00A204F9" w:rsidRPr="00163D38" w:rsidRDefault="00A204F9" w:rsidP="00A204F9">
      <w:pPr>
        <w:widowControl w:val="0"/>
        <w:numPr>
          <w:ilvl w:val="0"/>
          <w:numId w:val="10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Гарантийный срок с момента ввода прибора в эксплуатацию 18, но не более 24 месяцев, с  даты выпуска.</w:t>
      </w:r>
    </w:p>
    <w:p w:rsidR="00A204F9" w:rsidRPr="00163D38" w:rsidRDefault="00A204F9" w:rsidP="00A204F9">
      <w:pPr>
        <w:widowControl w:val="0"/>
        <w:numPr>
          <w:ilvl w:val="0"/>
          <w:numId w:val="10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Гарантийные обязательства распространяются на изделия, не имеющие механических повреждений или других признаков неправильной эксплуатации.</w:t>
      </w:r>
    </w:p>
    <w:p w:rsidR="00A204F9" w:rsidRPr="00163D38" w:rsidRDefault="00A204F9" w:rsidP="00A204F9">
      <w:pPr>
        <w:widowControl w:val="0"/>
        <w:numPr>
          <w:ilvl w:val="0"/>
          <w:numId w:val="10"/>
        </w:numPr>
        <w:tabs>
          <w:tab w:val="clear" w:pos="360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28"/>
          <w:b w:val="0"/>
          <w:spacing w:val="-10"/>
          <w:sz w:val="20"/>
          <w:szCs w:val="20"/>
        </w:rPr>
      </w:pPr>
      <w:r w:rsidRPr="00163D38">
        <w:rPr>
          <w:rStyle w:val="FontStyle28"/>
          <w:b w:val="0"/>
          <w:spacing w:val="-10"/>
          <w:sz w:val="20"/>
          <w:szCs w:val="20"/>
        </w:rPr>
        <w:t>Изделие принимается в ремонт только с актом описания возможных неисправностей.</w:t>
      </w:r>
    </w:p>
    <w:p w:rsidR="00A204F9" w:rsidRPr="00682DC0" w:rsidRDefault="00A204F9" w:rsidP="00A204F9">
      <w:pPr>
        <w:ind w:firstLine="567"/>
        <w:jc w:val="center"/>
        <w:rPr>
          <w:b/>
          <w:sz w:val="12"/>
          <w:szCs w:val="12"/>
        </w:rPr>
      </w:pPr>
    </w:p>
    <w:p w:rsidR="00A204F9" w:rsidRDefault="00A204F9" w:rsidP="0094760B">
      <w:pPr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63D38">
        <w:rPr>
          <w:rFonts w:ascii="Times New Roman" w:hAnsi="Times New Roman" w:cs="Times New Roman"/>
          <w:b/>
          <w:i/>
          <w:sz w:val="20"/>
          <w:szCs w:val="20"/>
        </w:rPr>
        <w:t>Дополнительная информация, последняя версия программного обеспечения находятся на сайте.</w:t>
      </w:r>
    </w:p>
    <w:p w:rsidR="00A97104" w:rsidRPr="00B55683" w:rsidRDefault="00A97104" w:rsidP="0094760B">
      <w:pPr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A204F9" w:rsidRPr="00623CFC" w:rsidRDefault="00A204F9" w:rsidP="00B55683">
      <w:pPr>
        <w:pStyle w:val="a7"/>
        <w:numPr>
          <w:ilvl w:val="0"/>
          <w:numId w:val="41"/>
        </w:numPr>
        <w:ind w:left="4395"/>
        <w:rPr>
          <w:b/>
          <w:bCs/>
        </w:rPr>
      </w:pPr>
      <w:r w:rsidRPr="00623CFC">
        <w:rPr>
          <w:b/>
          <w:bCs/>
        </w:rPr>
        <w:lastRenderedPageBreak/>
        <w:t>Свидетельство о приемке</w:t>
      </w:r>
    </w:p>
    <w:p w:rsidR="00A204F9" w:rsidRPr="00623CFC" w:rsidRDefault="00A204F9" w:rsidP="00A204F9">
      <w:pPr>
        <w:ind w:firstLine="851"/>
        <w:jc w:val="center"/>
        <w:rPr>
          <w:rFonts w:ascii="Times New Roman" w:hAnsi="Times New Roman" w:cs="Times New Roman"/>
          <w:b/>
          <w:bCs/>
          <w:i/>
          <w:sz w:val="12"/>
          <w:szCs w:val="12"/>
        </w:rPr>
      </w:pPr>
      <w:r w:rsidRPr="00623CFC">
        <w:rPr>
          <w:rFonts w:ascii="Times New Roman" w:hAnsi="Times New Roman" w:cs="Times New Roman"/>
          <w:b/>
          <w:bCs/>
        </w:rPr>
        <w:t>Прибор «Дельта-</w:t>
      </w:r>
      <w:r w:rsidRPr="00623CFC">
        <w:rPr>
          <w:rFonts w:ascii="Times New Roman" w:hAnsi="Times New Roman" w:cs="Times New Roman"/>
          <w:b/>
          <w:bCs/>
          <w:lang w:val="en-US"/>
        </w:rPr>
        <w:t>GSM</w:t>
      </w:r>
      <w:r w:rsidRPr="00623CFC">
        <w:rPr>
          <w:rFonts w:ascii="Times New Roman" w:hAnsi="Times New Roman" w:cs="Times New Roman"/>
          <w:b/>
          <w:bCs/>
        </w:rPr>
        <w:t>-ПМ</w:t>
      </w:r>
      <w:r w:rsidRPr="00623CFC">
        <w:rPr>
          <w:rFonts w:ascii="Times New Roman" w:hAnsi="Times New Roman" w:cs="Times New Roman"/>
          <w:b/>
          <w:bCs/>
          <w:i/>
        </w:rPr>
        <w:t>»</w:t>
      </w:r>
      <w:r w:rsidR="000E320D">
        <w:rPr>
          <w:rFonts w:ascii="Times New Roman" w:hAnsi="Times New Roman" w:cs="Times New Roman"/>
          <w:b/>
          <w:bCs/>
          <w:i/>
        </w:rPr>
        <w:t xml:space="preserve"> </w:t>
      </w:r>
      <w:r w:rsidR="00623CFC">
        <w:rPr>
          <w:rFonts w:ascii="Times New Roman" w:hAnsi="Times New Roman" w:cs="Times New Roman"/>
          <w:b/>
          <w:bCs/>
        </w:rPr>
        <w:t>(исп. 3</w:t>
      </w:r>
      <w:r w:rsidR="002527BB" w:rsidRPr="00623CFC">
        <w:rPr>
          <w:rFonts w:ascii="Times New Roman" w:hAnsi="Times New Roman" w:cs="Times New Roman"/>
          <w:b/>
          <w:bCs/>
          <w:lang w:val="en-US"/>
        </w:rPr>
        <w:t>G</w:t>
      </w:r>
      <w:r w:rsidR="002527BB" w:rsidRPr="00623CFC">
        <w:rPr>
          <w:rFonts w:ascii="Times New Roman" w:hAnsi="Times New Roman" w:cs="Times New Roman"/>
          <w:b/>
          <w:bCs/>
        </w:rPr>
        <w:t>)</w:t>
      </w: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23CFC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Заводской номер ______________ </w:t>
      </w:r>
      <w:r w:rsidRPr="00623CFC">
        <w:rPr>
          <w:rFonts w:ascii="Times New Roman" w:hAnsi="Times New Roman" w:cs="Times New Roman"/>
          <w:bCs/>
          <w:sz w:val="20"/>
          <w:szCs w:val="20"/>
        </w:rPr>
        <w:t>признан годным для эксплуатации.</w:t>
      </w: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 w:rsidRPr="00623CFC">
        <w:rPr>
          <w:rFonts w:ascii="Times New Roman" w:hAnsi="Times New Roman" w:cs="Times New Roman"/>
          <w:b/>
          <w:bCs/>
          <w:i/>
          <w:sz w:val="20"/>
          <w:szCs w:val="20"/>
        </w:rPr>
        <w:t>Дата выпуска ______________Штамп ОТК ________________</w:t>
      </w: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3CFC">
        <w:rPr>
          <w:rFonts w:ascii="Times New Roman" w:hAnsi="Times New Roman" w:cs="Times New Roman"/>
          <w:b/>
          <w:i/>
          <w:sz w:val="20"/>
          <w:szCs w:val="20"/>
        </w:rPr>
        <w:t>Объектовый номер ___________    Дата продажи</w:t>
      </w:r>
      <w:r w:rsidRPr="00623CFC">
        <w:rPr>
          <w:rFonts w:ascii="Times New Roman" w:hAnsi="Times New Roman" w:cs="Times New Roman"/>
          <w:b/>
          <w:sz w:val="20"/>
          <w:szCs w:val="20"/>
        </w:rPr>
        <w:t>_________________</w:t>
      </w:r>
    </w:p>
    <w:p w:rsidR="00A204F9" w:rsidRPr="00623CFC" w:rsidRDefault="00A204F9" w:rsidP="00A204F9">
      <w:pPr>
        <w:ind w:firstLine="567"/>
        <w:jc w:val="center"/>
        <w:rPr>
          <w:rFonts w:ascii="Times New Roman" w:hAnsi="Times New Roman" w:cs="Times New Roman"/>
          <w:b/>
          <w:sz w:val="20"/>
          <w:szCs w:val="20"/>
          <w:vertAlign w:val="superscript"/>
        </w:rPr>
      </w:pPr>
      <w:r w:rsidRPr="00623CFC">
        <w:rPr>
          <w:rFonts w:ascii="Times New Roman" w:hAnsi="Times New Roman" w:cs="Times New Roman"/>
          <w:sz w:val="20"/>
          <w:szCs w:val="20"/>
          <w:vertAlign w:val="superscript"/>
        </w:rPr>
        <w:t>(заполняется при розничной продаже</w:t>
      </w:r>
      <w:r w:rsidRPr="00623CFC">
        <w:rPr>
          <w:rFonts w:ascii="Times New Roman" w:hAnsi="Times New Roman" w:cs="Times New Roman"/>
          <w:b/>
          <w:sz w:val="20"/>
          <w:szCs w:val="20"/>
          <w:vertAlign w:val="superscript"/>
        </w:rPr>
        <w:t>)</w:t>
      </w:r>
    </w:p>
    <w:p w:rsidR="00A204F9" w:rsidRPr="00623CFC" w:rsidRDefault="00A204F9" w:rsidP="00A204F9">
      <w:pPr>
        <w:ind w:firstLine="851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631949" w:rsidRPr="00631949" w:rsidRDefault="00631949" w:rsidP="00267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949">
        <w:rPr>
          <w:rFonts w:ascii="Times New Roman" w:hAnsi="Times New Roman" w:cs="Times New Roman"/>
          <w:b/>
          <w:sz w:val="28"/>
          <w:szCs w:val="28"/>
        </w:rPr>
        <w:t>Адрес предприятия – изготовителя</w:t>
      </w:r>
    </w:p>
    <w:p w:rsidR="00631949" w:rsidRPr="00631949" w:rsidRDefault="00631949" w:rsidP="00267D5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31949">
        <w:rPr>
          <w:rFonts w:ascii="Times New Roman" w:eastAsia="Calibri" w:hAnsi="Times New Roman" w:cs="Times New Roman"/>
          <w:sz w:val="20"/>
          <w:szCs w:val="20"/>
        </w:rPr>
        <w:t>394033 г. Воронеж, Ленинский проспект 160 А, оф.506 А</w:t>
      </w:r>
    </w:p>
    <w:p w:rsidR="00631949" w:rsidRPr="00631949" w:rsidRDefault="00631949" w:rsidP="00267D5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31949">
        <w:rPr>
          <w:rFonts w:ascii="Times New Roman" w:eastAsia="Calibri" w:hAnsi="Times New Roman" w:cs="Times New Roman"/>
          <w:sz w:val="20"/>
          <w:szCs w:val="20"/>
        </w:rPr>
        <w:t>Тел/факс: (473) 261-26-82(многоканальный), +79204480002</w:t>
      </w:r>
    </w:p>
    <w:p w:rsidR="00631949" w:rsidRPr="000E320D" w:rsidRDefault="00276BF4" w:rsidP="00267D5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hyperlink r:id="rId35" w:history="1"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www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megalux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-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brv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</w:hyperlink>
      <w:r w:rsidR="00517670" w:rsidRPr="000E320D">
        <w:t xml:space="preserve"> </w:t>
      </w:r>
      <w:r w:rsidR="00631949" w:rsidRPr="00631949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="00631949" w:rsidRPr="000E320D">
        <w:rPr>
          <w:rFonts w:ascii="Times New Roman" w:eastAsia="Calibri" w:hAnsi="Times New Roman" w:cs="Times New Roman"/>
          <w:sz w:val="20"/>
          <w:szCs w:val="20"/>
        </w:rPr>
        <w:t>-</w:t>
      </w:r>
      <w:r w:rsidR="00631949" w:rsidRPr="00631949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="00631949" w:rsidRPr="000E320D">
        <w:rPr>
          <w:rFonts w:ascii="Times New Roman" w:eastAsia="Calibri" w:hAnsi="Times New Roman" w:cs="Times New Roman"/>
          <w:sz w:val="20"/>
          <w:szCs w:val="20"/>
        </w:rPr>
        <w:t xml:space="preserve">: </w:t>
      </w:r>
      <w:hyperlink r:id="rId36" w:history="1"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megalux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-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brv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@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mail</w:t>
        </w:r>
        <w:r w:rsidR="00631949" w:rsidRPr="000E320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r w:rsidR="00631949" w:rsidRPr="00631949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631949" w:rsidRPr="00631949" w:rsidRDefault="00631949" w:rsidP="00267D53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31949">
        <w:rPr>
          <w:rFonts w:ascii="Times New Roman" w:hAnsi="Times New Roman" w:cs="Times New Roman"/>
          <w:sz w:val="20"/>
          <w:szCs w:val="20"/>
        </w:rPr>
        <w:t>Skype: gai_vrn (для технической поддержки)</w:t>
      </w:r>
    </w:p>
    <w:p w:rsidR="003966CB" w:rsidRPr="00631949" w:rsidRDefault="003966CB" w:rsidP="00396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7ABA" w:rsidRPr="00631949" w:rsidRDefault="00697ABA" w:rsidP="009968CD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697ABA" w:rsidRPr="00631949" w:rsidSect="00046AC9">
      <w:pgSz w:w="11906" w:h="16838"/>
      <w:pgMar w:top="567" w:right="424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6184"/>
    <w:multiLevelType w:val="hybridMultilevel"/>
    <w:tmpl w:val="1E4457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3C13377"/>
    <w:multiLevelType w:val="multilevel"/>
    <w:tmpl w:val="E5268B98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2">
    <w:nsid w:val="0501241D"/>
    <w:multiLevelType w:val="hybridMultilevel"/>
    <w:tmpl w:val="682029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9F3E8D"/>
    <w:multiLevelType w:val="hybridMultilevel"/>
    <w:tmpl w:val="C630D5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350B0E"/>
    <w:multiLevelType w:val="hybridMultilevel"/>
    <w:tmpl w:val="B8D2EA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6B4439"/>
    <w:multiLevelType w:val="hybridMultilevel"/>
    <w:tmpl w:val="FB78CD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0A36DF"/>
    <w:multiLevelType w:val="multilevel"/>
    <w:tmpl w:val="4D0C21AC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7">
    <w:nsid w:val="13056798"/>
    <w:multiLevelType w:val="hybridMultilevel"/>
    <w:tmpl w:val="331644E0"/>
    <w:lvl w:ilvl="0" w:tplc="83D85B28">
      <w:start w:val="1"/>
      <w:numFmt w:val="decimal"/>
      <w:lvlText w:val="%1."/>
      <w:lvlJc w:val="left"/>
      <w:pPr>
        <w:ind w:left="553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6250" w:hanging="360"/>
      </w:pPr>
    </w:lvl>
    <w:lvl w:ilvl="2" w:tplc="0419001B" w:tentative="1">
      <w:start w:val="1"/>
      <w:numFmt w:val="lowerRoman"/>
      <w:lvlText w:val="%3."/>
      <w:lvlJc w:val="right"/>
      <w:pPr>
        <w:ind w:left="6970" w:hanging="180"/>
      </w:pPr>
    </w:lvl>
    <w:lvl w:ilvl="3" w:tplc="0419000F" w:tentative="1">
      <w:start w:val="1"/>
      <w:numFmt w:val="decimal"/>
      <w:lvlText w:val="%4."/>
      <w:lvlJc w:val="left"/>
      <w:pPr>
        <w:ind w:left="7690" w:hanging="360"/>
      </w:pPr>
    </w:lvl>
    <w:lvl w:ilvl="4" w:tplc="04190019" w:tentative="1">
      <w:start w:val="1"/>
      <w:numFmt w:val="lowerLetter"/>
      <w:lvlText w:val="%5."/>
      <w:lvlJc w:val="left"/>
      <w:pPr>
        <w:ind w:left="8410" w:hanging="360"/>
      </w:pPr>
    </w:lvl>
    <w:lvl w:ilvl="5" w:tplc="0419001B" w:tentative="1">
      <w:start w:val="1"/>
      <w:numFmt w:val="lowerRoman"/>
      <w:lvlText w:val="%6."/>
      <w:lvlJc w:val="right"/>
      <w:pPr>
        <w:ind w:left="9130" w:hanging="180"/>
      </w:pPr>
    </w:lvl>
    <w:lvl w:ilvl="6" w:tplc="0419000F" w:tentative="1">
      <w:start w:val="1"/>
      <w:numFmt w:val="decimal"/>
      <w:lvlText w:val="%7."/>
      <w:lvlJc w:val="left"/>
      <w:pPr>
        <w:ind w:left="9850" w:hanging="360"/>
      </w:pPr>
    </w:lvl>
    <w:lvl w:ilvl="7" w:tplc="04190019" w:tentative="1">
      <w:start w:val="1"/>
      <w:numFmt w:val="lowerLetter"/>
      <w:lvlText w:val="%8."/>
      <w:lvlJc w:val="left"/>
      <w:pPr>
        <w:ind w:left="10570" w:hanging="360"/>
      </w:pPr>
    </w:lvl>
    <w:lvl w:ilvl="8" w:tplc="0419001B" w:tentative="1">
      <w:start w:val="1"/>
      <w:numFmt w:val="lowerRoman"/>
      <w:lvlText w:val="%9."/>
      <w:lvlJc w:val="right"/>
      <w:pPr>
        <w:ind w:left="11290" w:hanging="180"/>
      </w:pPr>
    </w:lvl>
  </w:abstractNum>
  <w:abstractNum w:abstractNumId="8">
    <w:nsid w:val="13AD0C5A"/>
    <w:multiLevelType w:val="hybridMultilevel"/>
    <w:tmpl w:val="114E33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68525AE"/>
    <w:multiLevelType w:val="multilevel"/>
    <w:tmpl w:val="6CF2EB3E"/>
    <w:lvl w:ilvl="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10">
    <w:nsid w:val="17D91171"/>
    <w:multiLevelType w:val="hybridMultilevel"/>
    <w:tmpl w:val="C2D864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190464"/>
    <w:multiLevelType w:val="hybridMultilevel"/>
    <w:tmpl w:val="8F648B46"/>
    <w:lvl w:ilvl="0" w:tplc="0419000F">
      <w:start w:val="1"/>
      <w:numFmt w:val="decimal"/>
      <w:lvlText w:val="%1."/>
      <w:lvlJc w:val="left"/>
      <w:pPr>
        <w:ind w:left="5530" w:hanging="360"/>
      </w:pPr>
    </w:lvl>
    <w:lvl w:ilvl="1" w:tplc="04190019" w:tentative="1">
      <w:start w:val="1"/>
      <w:numFmt w:val="lowerLetter"/>
      <w:lvlText w:val="%2."/>
      <w:lvlJc w:val="left"/>
      <w:pPr>
        <w:ind w:left="6250" w:hanging="360"/>
      </w:pPr>
    </w:lvl>
    <w:lvl w:ilvl="2" w:tplc="0419001B" w:tentative="1">
      <w:start w:val="1"/>
      <w:numFmt w:val="lowerRoman"/>
      <w:lvlText w:val="%3."/>
      <w:lvlJc w:val="right"/>
      <w:pPr>
        <w:ind w:left="6970" w:hanging="180"/>
      </w:pPr>
    </w:lvl>
    <w:lvl w:ilvl="3" w:tplc="0419000F" w:tentative="1">
      <w:start w:val="1"/>
      <w:numFmt w:val="decimal"/>
      <w:lvlText w:val="%4."/>
      <w:lvlJc w:val="left"/>
      <w:pPr>
        <w:ind w:left="7690" w:hanging="360"/>
      </w:pPr>
    </w:lvl>
    <w:lvl w:ilvl="4" w:tplc="04190019" w:tentative="1">
      <w:start w:val="1"/>
      <w:numFmt w:val="lowerLetter"/>
      <w:lvlText w:val="%5."/>
      <w:lvlJc w:val="left"/>
      <w:pPr>
        <w:ind w:left="8410" w:hanging="360"/>
      </w:pPr>
    </w:lvl>
    <w:lvl w:ilvl="5" w:tplc="0419001B" w:tentative="1">
      <w:start w:val="1"/>
      <w:numFmt w:val="lowerRoman"/>
      <w:lvlText w:val="%6."/>
      <w:lvlJc w:val="right"/>
      <w:pPr>
        <w:ind w:left="9130" w:hanging="180"/>
      </w:pPr>
    </w:lvl>
    <w:lvl w:ilvl="6" w:tplc="0419000F" w:tentative="1">
      <w:start w:val="1"/>
      <w:numFmt w:val="decimal"/>
      <w:lvlText w:val="%7."/>
      <w:lvlJc w:val="left"/>
      <w:pPr>
        <w:ind w:left="9850" w:hanging="360"/>
      </w:pPr>
    </w:lvl>
    <w:lvl w:ilvl="7" w:tplc="04190019" w:tentative="1">
      <w:start w:val="1"/>
      <w:numFmt w:val="lowerLetter"/>
      <w:lvlText w:val="%8."/>
      <w:lvlJc w:val="left"/>
      <w:pPr>
        <w:ind w:left="10570" w:hanging="360"/>
      </w:pPr>
    </w:lvl>
    <w:lvl w:ilvl="8" w:tplc="0419001B" w:tentative="1">
      <w:start w:val="1"/>
      <w:numFmt w:val="lowerRoman"/>
      <w:lvlText w:val="%9."/>
      <w:lvlJc w:val="right"/>
      <w:pPr>
        <w:ind w:left="11290" w:hanging="180"/>
      </w:pPr>
    </w:lvl>
  </w:abstractNum>
  <w:abstractNum w:abstractNumId="12">
    <w:nsid w:val="20800702"/>
    <w:multiLevelType w:val="hybridMultilevel"/>
    <w:tmpl w:val="70583930"/>
    <w:lvl w:ilvl="0" w:tplc="83D85B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59D2F1B"/>
    <w:multiLevelType w:val="hybridMultilevel"/>
    <w:tmpl w:val="DA08FA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6D73BFF"/>
    <w:multiLevelType w:val="hybridMultilevel"/>
    <w:tmpl w:val="A5C891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9071B3E"/>
    <w:multiLevelType w:val="hybridMultilevel"/>
    <w:tmpl w:val="469C1D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0936EC"/>
    <w:multiLevelType w:val="hybridMultilevel"/>
    <w:tmpl w:val="735645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B6E4358"/>
    <w:multiLevelType w:val="hybridMultilevel"/>
    <w:tmpl w:val="368CEFFA"/>
    <w:lvl w:ilvl="0" w:tplc="1350663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C2538C5"/>
    <w:multiLevelType w:val="hybridMultilevel"/>
    <w:tmpl w:val="DACEB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CE1658"/>
    <w:multiLevelType w:val="hybridMultilevel"/>
    <w:tmpl w:val="AF5044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4B66642"/>
    <w:multiLevelType w:val="hybridMultilevel"/>
    <w:tmpl w:val="5E404D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7C3047C"/>
    <w:multiLevelType w:val="hybridMultilevel"/>
    <w:tmpl w:val="C1625798"/>
    <w:lvl w:ilvl="0" w:tplc="D1DA3060">
      <w:start w:val="1"/>
      <w:numFmt w:val="decimal"/>
      <w:lvlText w:val="%1."/>
      <w:lvlJc w:val="left"/>
      <w:pPr>
        <w:ind w:left="108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2858E2"/>
    <w:multiLevelType w:val="hybridMultilevel"/>
    <w:tmpl w:val="368CEFFA"/>
    <w:lvl w:ilvl="0" w:tplc="13506630">
      <w:start w:val="1"/>
      <w:numFmt w:val="decimal"/>
      <w:lvlText w:val="%1."/>
      <w:lvlJc w:val="left"/>
      <w:pPr>
        <w:ind w:left="78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3">
    <w:nsid w:val="3F130E86"/>
    <w:multiLevelType w:val="hybridMultilevel"/>
    <w:tmpl w:val="BEC414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9935BA"/>
    <w:multiLevelType w:val="hybridMultilevel"/>
    <w:tmpl w:val="EC92506A"/>
    <w:lvl w:ilvl="0" w:tplc="1BAC05FA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5429F"/>
    <w:multiLevelType w:val="hybridMultilevel"/>
    <w:tmpl w:val="29FC15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05474A7"/>
    <w:multiLevelType w:val="hybridMultilevel"/>
    <w:tmpl w:val="E7FE874E"/>
    <w:lvl w:ilvl="0" w:tplc="DE088B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182922"/>
    <w:multiLevelType w:val="hybridMultilevel"/>
    <w:tmpl w:val="F02A199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7B865CA"/>
    <w:multiLevelType w:val="hybridMultilevel"/>
    <w:tmpl w:val="F2F2BD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27C98"/>
    <w:multiLevelType w:val="hybridMultilevel"/>
    <w:tmpl w:val="45E6E6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EEC4592"/>
    <w:multiLevelType w:val="hybridMultilevel"/>
    <w:tmpl w:val="49EC5254"/>
    <w:lvl w:ilvl="0" w:tplc="BF4657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265710"/>
    <w:multiLevelType w:val="hybridMultilevel"/>
    <w:tmpl w:val="04AE0834"/>
    <w:lvl w:ilvl="0" w:tplc="D47ACA00">
      <w:start w:val="5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2">
    <w:nsid w:val="687656EE"/>
    <w:multiLevelType w:val="hybridMultilevel"/>
    <w:tmpl w:val="7EAC2366"/>
    <w:lvl w:ilvl="0" w:tplc="0419000F">
      <w:start w:val="1"/>
      <w:numFmt w:val="decimal"/>
      <w:lvlText w:val="%1."/>
      <w:lvlJc w:val="left"/>
      <w:pPr>
        <w:ind w:left="5890" w:hanging="360"/>
      </w:pPr>
    </w:lvl>
    <w:lvl w:ilvl="1" w:tplc="04190019" w:tentative="1">
      <w:start w:val="1"/>
      <w:numFmt w:val="lowerLetter"/>
      <w:lvlText w:val="%2."/>
      <w:lvlJc w:val="left"/>
      <w:pPr>
        <w:ind w:left="6610" w:hanging="360"/>
      </w:pPr>
    </w:lvl>
    <w:lvl w:ilvl="2" w:tplc="0419001B" w:tentative="1">
      <w:start w:val="1"/>
      <w:numFmt w:val="lowerRoman"/>
      <w:lvlText w:val="%3."/>
      <w:lvlJc w:val="right"/>
      <w:pPr>
        <w:ind w:left="7330" w:hanging="180"/>
      </w:pPr>
    </w:lvl>
    <w:lvl w:ilvl="3" w:tplc="0419000F" w:tentative="1">
      <w:start w:val="1"/>
      <w:numFmt w:val="decimal"/>
      <w:lvlText w:val="%4."/>
      <w:lvlJc w:val="left"/>
      <w:pPr>
        <w:ind w:left="8050" w:hanging="360"/>
      </w:pPr>
    </w:lvl>
    <w:lvl w:ilvl="4" w:tplc="04190019" w:tentative="1">
      <w:start w:val="1"/>
      <w:numFmt w:val="lowerLetter"/>
      <w:lvlText w:val="%5."/>
      <w:lvlJc w:val="left"/>
      <w:pPr>
        <w:ind w:left="8770" w:hanging="360"/>
      </w:pPr>
    </w:lvl>
    <w:lvl w:ilvl="5" w:tplc="0419001B" w:tentative="1">
      <w:start w:val="1"/>
      <w:numFmt w:val="lowerRoman"/>
      <w:lvlText w:val="%6."/>
      <w:lvlJc w:val="right"/>
      <w:pPr>
        <w:ind w:left="9490" w:hanging="180"/>
      </w:pPr>
    </w:lvl>
    <w:lvl w:ilvl="6" w:tplc="0419000F" w:tentative="1">
      <w:start w:val="1"/>
      <w:numFmt w:val="decimal"/>
      <w:lvlText w:val="%7."/>
      <w:lvlJc w:val="left"/>
      <w:pPr>
        <w:ind w:left="10210" w:hanging="360"/>
      </w:pPr>
    </w:lvl>
    <w:lvl w:ilvl="7" w:tplc="04190019" w:tentative="1">
      <w:start w:val="1"/>
      <w:numFmt w:val="lowerLetter"/>
      <w:lvlText w:val="%8."/>
      <w:lvlJc w:val="left"/>
      <w:pPr>
        <w:ind w:left="10930" w:hanging="360"/>
      </w:pPr>
    </w:lvl>
    <w:lvl w:ilvl="8" w:tplc="0419001B" w:tentative="1">
      <w:start w:val="1"/>
      <w:numFmt w:val="lowerRoman"/>
      <w:lvlText w:val="%9."/>
      <w:lvlJc w:val="right"/>
      <w:pPr>
        <w:ind w:left="11650" w:hanging="180"/>
      </w:pPr>
    </w:lvl>
  </w:abstractNum>
  <w:abstractNum w:abstractNumId="33">
    <w:nsid w:val="6A2A1B30"/>
    <w:multiLevelType w:val="hybridMultilevel"/>
    <w:tmpl w:val="696E41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B404235"/>
    <w:multiLevelType w:val="hybridMultilevel"/>
    <w:tmpl w:val="51E4EEAC"/>
    <w:lvl w:ilvl="0" w:tplc="F746FDA2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12C0B"/>
    <w:multiLevelType w:val="hybridMultilevel"/>
    <w:tmpl w:val="C3F896CE"/>
    <w:lvl w:ilvl="0" w:tplc="31921970">
      <w:start w:val="1"/>
      <w:numFmt w:val="bullet"/>
      <w:lvlText w:val="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>
    <w:nsid w:val="6CE43A43"/>
    <w:multiLevelType w:val="hybridMultilevel"/>
    <w:tmpl w:val="B4826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1033D32"/>
    <w:multiLevelType w:val="multilevel"/>
    <w:tmpl w:val="9662C54E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38">
    <w:nsid w:val="72A86896"/>
    <w:multiLevelType w:val="hybridMultilevel"/>
    <w:tmpl w:val="FC9C73E2"/>
    <w:lvl w:ilvl="0" w:tplc="D21C1A7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F296E"/>
    <w:multiLevelType w:val="hybridMultilevel"/>
    <w:tmpl w:val="A3323668"/>
    <w:lvl w:ilvl="0" w:tplc="80C0B38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1F6B79"/>
    <w:multiLevelType w:val="hybridMultilevel"/>
    <w:tmpl w:val="5002B9EE"/>
    <w:lvl w:ilvl="0" w:tplc="8B5CE69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Arial Unicode M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5296D69"/>
    <w:multiLevelType w:val="hybridMultilevel"/>
    <w:tmpl w:val="A33834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CD015CD"/>
    <w:multiLevelType w:val="hybridMultilevel"/>
    <w:tmpl w:val="FBCE9F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E990070"/>
    <w:multiLevelType w:val="hybridMultilevel"/>
    <w:tmpl w:val="368CEFFA"/>
    <w:lvl w:ilvl="0" w:tplc="1350663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9"/>
  </w:num>
  <w:num w:numId="2">
    <w:abstractNumId w:val="0"/>
  </w:num>
  <w:num w:numId="3">
    <w:abstractNumId w:val="14"/>
  </w:num>
  <w:num w:numId="4">
    <w:abstractNumId w:val="25"/>
  </w:num>
  <w:num w:numId="5">
    <w:abstractNumId w:val="36"/>
  </w:num>
  <w:num w:numId="6">
    <w:abstractNumId w:val="12"/>
  </w:num>
  <w:num w:numId="7">
    <w:abstractNumId w:val="8"/>
  </w:num>
  <w:num w:numId="8">
    <w:abstractNumId w:val="27"/>
  </w:num>
  <w:num w:numId="9">
    <w:abstractNumId w:val="33"/>
  </w:num>
  <w:num w:numId="10">
    <w:abstractNumId w:val="16"/>
  </w:num>
  <w:num w:numId="11">
    <w:abstractNumId w:val="41"/>
  </w:num>
  <w:num w:numId="12">
    <w:abstractNumId w:val="13"/>
  </w:num>
  <w:num w:numId="13">
    <w:abstractNumId w:val="35"/>
  </w:num>
  <w:num w:numId="14">
    <w:abstractNumId w:val="40"/>
  </w:num>
  <w:num w:numId="15">
    <w:abstractNumId w:val="19"/>
  </w:num>
  <w:num w:numId="16">
    <w:abstractNumId w:val="21"/>
  </w:num>
  <w:num w:numId="17">
    <w:abstractNumId w:val="10"/>
  </w:num>
  <w:num w:numId="18">
    <w:abstractNumId w:val="15"/>
  </w:num>
  <w:num w:numId="19">
    <w:abstractNumId w:val="3"/>
  </w:num>
  <w:num w:numId="20">
    <w:abstractNumId w:val="22"/>
  </w:num>
  <w:num w:numId="21">
    <w:abstractNumId w:val="5"/>
  </w:num>
  <w:num w:numId="22">
    <w:abstractNumId w:val="42"/>
  </w:num>
  <w:num w:numId="23">
    <w:abstractNumId w:val="11"/>
  </w:num>
  <w:num w:numId="24">
    <w:abstractNumId w:val="23"/>
  </w:num>
  <w:num w:numId="25">
    <w:abstractNumId w:val="28"/>
  </w:num>
  <w:num w:numId="26">
    <w:abstractNumId w:val="1"/>
  </w:num>
  <w:num w:numId="27">
    <w:abstractNumId w:val="18"/>
  </w:num>
  <w:num w:numId="28">
    <w:abstractNumId w:val="6"/>
  </w:num>
  <w:num w:numId="29">
    <w:abstractNumId w:val="37"/>
  </w:num>
  <w:num w:numId="30">
    <w:abstractNumId w:val="9"/>
  </w:num>
  <w:num w:numId="31">
    <w:abstractNumId w:val="34"/>
  </w:num>
  <w:num w:numId="32">
    <w:abstractNumId w:val="38"/>
  </w:num>
  <w:num w:numId="33">
    <w:abstractNumId w:val="24"/>
  </w:num>
  <w:num w:numId="34">
    <w:abstractNumId w:val="39"/>
  </w:num>
  <w:num w:numId="35">
    <w:abstractNumId w:val="4"/>
  </w:num>
  <w:num w:numId="36">
    <w:abstractNumId w:val="2"/>
  </w:num>
  <w:num w:numId="37">
    <w:abstractNumId w:val="20"/>
  </w:num>
  <w:num w:numId="38">
    <w:abstractNumId w:val="43"/>
  </w:num>
  <w:num w:numId="39">
    <w:abstractNumId w:val="17"/>
  </w:num>
  <w:num w:numId="40">
    <w:abstractNumId w:val="32"/>
  </w:num>
  <w:num w:numId="41">
    <w:abstractNumId w:val="7"/>
  </w:num>
  <w:num w:numId="42">
    <w:abstractNumId w:val="31"/>
  </w:num>
  <w:num w:numId="43">
    <w:abstractNumId w:val="3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567C70"/>
    <w:rsid w:val="000009E2"/>
    <w:rsid w:val="00004A11"/>
    <w:rsid w:val="00020FA6"/>
    <w:rsid w:val="00046AC9"/>
    <w:rsid w:val="00051BF6"/>
    <w:rsid w:val="0005767A"/>
    <w:rsid w:val="0008160E"/>
    <w:rsid w:val="00093DFB"/>
    <w:rsid w:val="000C4991"/>
    <w:rsid w:val="000C63E9"/>
    <w:rsid w:val="000E320D"/>
    <w:rsid w:val="000F136B"/>
    <w:rsid w:val="00117FF3"/>
    <w:rsid w:val="00131D48"/>
    <w:rsid w:val="001358E5"/>
    <w:rsid w:val="00137661"/>
    <w:rsid w:val="001456F5"/>
    <w:rsid w:val="00163D38"/>
    <w:rsid w:val="00164E66"/>
    <w:rsid w:val="0017287A"/>
    <w:rsid w:val="00192ACB"/>
    <w:rsid w:val="00195B33"/>
    <w:rsid w:val="001A2CC3"/>
    <w:rsid w:val="001B3656"/>
    <w:rsid w:val="001D57D9"/>
    <w:rsid w:val="001E1F7F"/>
    <w:rsid w:val="001E4A23"/>
    <w:rsid w:val="00206540"/>
    <w:rsid w:val="00225004"/>
    <w:rsid w:val="00232B46"/>
    <w:rsid w:val="00235464"/>
    <w:rsid w:val="002401BC"/>
    <w:rsid w:val="002527BB"/>
    <w:rsid w:val="00264AC3"/>
    <w:rsid w:val="00267D53"/>
    <w:rsid w:val="00270097"/>
    <w:rsid w:val="00276BF4"/>
    <w:rsid w:val="002A5AAA"/>
    <w:rsid w:val="002A6A2D"/>
    <w:rsid w:val="002D683F"/>
    <w:rsid w:val="002D7EA0"/>
    <w:rsid w:val="00320447"/>
    <w:rsid w:val="00367CED"/>
    <w:rsid w:val="00377DD2"/>
    <w:rsid w:val="003948BF"/>
    <w:rsid w:val="003951CC"/>
    <w:rsid w:val="003966CB"/>
    <w:rsid w:val="003C4FFF"/>
    <w:rsid w:val="00401BA7"/>
    <w:rsid w:val="004711DC"/>
    <w:rsid w:val="004B0999"/>
    <w:rsid w:val="004D6937"/>
    <w:rsid w:val="004F34E1"/>
    <w:rsid w:val="005122D6"/>
    <w:rsid w:val="00517670"/>
    <w:rsid w:val="00521747"/>
    <w:rsid w:val="00532684"/>
    <w:rsid w:val="00553F9A"/>
    <w:rsid w:val="005628B1"/>
    <w:rsid w:val="00567C70"/>
    <w:rsid w:val="0057439F"/>
    <w:rsid w:val="005743D2"/>
    <w:rsid w:val="00585381"/>
    <w:rsid w:val="00586AAB"/>
    <w:rsid w:val="005912D6"/>
    <w:rsid w:val="005934AC"/>
    <w:rsid w:val="005A6C51"/>
    <w:rsid w:val="005B0309"/>
    <w:rsid w:val="005D041C"/>
    <w:rsid w:val="005E7FA4"/>
    <w:rsid w:val="00601496"/>
    <w:rsid w:val="00623CFC"/>
    <w:rsid w:val="00626730"/>
    <w:rsid w:val="00631949"/>
    <w:rsid w:val="006373D1"/>
    <w:rsid w:val="006419E5"/>
    <w:rsid w:val="00684C17"/>
    <w:rsid w:val="00685B49"/>
    <w:rsid w:val="00697ABA"/>
    <w:rsid w:val="006B09C0"/>
    <w:rsid w:val="006B4616"/>
    <w:rsid w:val="006B7555"/>
    <w:rsid w:val="006E310C"/>
    <w:rsid w:val="006E6C61"/>
    <w:rsid w:val="0070005D"/>
    <w:rsid w:val="007027CF"/>
    <w:rsid w:val="0070307F"/>
    <w:rsid w:val="00713E29"/>
    <w:rsid w:val="007146E7"/>
    <w:rsid w:val="00717351"/>
    <w:rsid w:val="00720460"/>
    <w:rsid w:val="007244F9"/>
    <w:rsid w:val="00756BA3"/>
    <w:rsid w:val="007A055A"/>
    <w:rsid w:val="007C0321"/>
    <w:rsid w:val="007C1D68"/>
    <w:rsid w:val="007D7C3D"/>
    <w:rsid w:val="007E711F"/>
    <w:rsid w:val="00802365"/>
    <w:rsid w:val="0084181F"/>
    <w:rsid w:val="008445ED"/>
    <w:rsid w:val="00845F04"/>
    <w:rsid w:val="00860993"/>
    <w:rsid w:val="008D30F1"/>
    <w:rsid w:val="008E4FEB"/>
    <w:rsid w:val="009466CB"/>
    <w:rsid w:val="0094760B"/>
    <w:rsid w:val="009577CC"/>
    <w:rsid w:val="00957FB6"/>
    <w:rsid w:val="00961718"/>
    <w:rsid w:val="00985D18"/>
    <w:rsid w:val="009907A9"/>
    <w:rsid w:val="009968CD"/>
    <w:rsid w:val="009A2A71"/>
    <w:rsid w:val="009F5828"/>
    <w:rsid w:val="00A01E18"/>
    <w:rsid w:val="00A06C1C"/>
    <w:rsid w:val="00A204F9"/>
    <w:rsid w:val="00A42437"/>
    <w:rsid w:val="00A44BA9"/>
    <w:rsid w:val="00A5444D"/>
    <w:rsid w:val="00A97104"/>
    <w:rsid w:val="00AA1A50"/>
    <w:rsid w:val="00AB5B2B"/>
    <w:rsid w:val="00AD303D"/>
    <w:rsid w:val="00B2400E"/>
    <w:rsid w:val="00B55683"/>
    <w:rsid w:val="00B708F1"/>
    <w:rsid w:val="00BA484B"/>
    <w:rsid w:val="00BB2C6B"/>
    <w:rsid w:val="00C05647"/>
    <w:rsid w:val="00C321C5"/>
    <w:rsid w:val="00C556AD"/>
    <w:rsid w:val="00C72889"/>
    <w:rsid w:val="00C82976"/>
    <w:rsid w:val="00C9304A"/>
    <w:rsid w:val="00C944E0"/>
    <w:rsid w:val="00CC5589"/>
    <w:rsid w:val="00CE425D"/>
    <w:rsid w:val="00CE58FD"/>
    <w:rsid w:val="00D00759"/>
    <w:rsid w:val="00D1087E"/>
    <w:rsid w:val="00D43CC7"/>
    <w:rsid w:val="00D7276C"/>
    <w:rsid w:val="00D73AFE"/>
    <w:rsid w:val="00DB0B97"/>
    <w:rsid w:val="00DB7F65"/>
    <w:rsid w:val="00DD28F2"/>
    <w:rsid w:val="00DE7AD0"/>
    <w:rsid w:val="00E001CA"/>
    <w:rsid w:val="00E350C3"/>
    <w:rsid w:val="00E42A84"/>
    <w:rsid w:val="00EB07C8"/>
    <w:rsid w:val="00ED627B"/>
    <w:rsid w:val="00F00FB2"/>
    <w:rsid w:val="00F023FE"/>
    <w:rsid w:val="00F400B5"/>
    <w:rsid w:val="00F506B6"/>
    <w:rsid w:val="00F51EE2"/>
    <w:rsid w:val="00F659DC"/>
    <w:rsid w:val="00FC6ECC"/>
    <w:rsid w:val="00FD6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CD"/>
    <w:rPr>
      <w:rFonts w:ascii="Tahoma" w:hAnsi="Tahoma" w:cs="Tahoma"/>
      <w:sz w:val="16"/>
      <w:szCs w:val="16"/>
    </w:rPr>
  </w:style>
  <w:style w:type="character" w:customStyle="1" w:styleId="FontStyle23">
    <w:name w:val="Font Style23"/>
    <w:basedOn w:val="a0"/>
    <w:rsid w:val="00A204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rsid w:val="00A204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rsid w:val="00A204F9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rsid w:val="00A204F9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Plain Text"/>
    <w:basedOn w:val="a"/>
    <w:link w:val="a6"/>
    <w:rsid w:val="00A204F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204F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6">
    <w:name w:val="Font Style26"/>
    <w:basedOn w:val="a0"/>
    <w:rsid w:val="00A204F9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8">
    <w:name w:val="Font Style28"/>
    <w:basedOn w:val="a0"/>
    <w:rsid w:val="00A204F9"/>
    <w:rPr>
      <w:rFonts w:ascii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A204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204F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204F9"/>
    <w:pPr>
      <w:spacing w:after="0" w:line="240" w:lineRule="auto"/>
    </w:pPr>
  </w:style>
  <w:style w:type="table" w:styleId="a9">
    <w:name w:val="Table Grid"/>
    <w:basedOn w:val="a1"/>
    <w:uiPriority w:val="59"/>
    <w:rsid w:val="00591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CD"/>
    <w:rPr>
      <w:rFonts w:ascii="Tahoma" w:hAnsi="Tahoma" w:cs="Tahoma"/>
      <w:sz w:val="16"/>
      <w:szCs w:val="16"/>
    </w:rPr>
  </w:style>
  <w:style w:type="character" w:customStyle="1" w:styleId="FontStyle23">
    <w:name w:val="Font Style23"/>
    <w:basedOn w:val="a0"/>
    <w:rsid w:val="00A204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rsid w:val="00A204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rsid w:val="00A204F9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rsid w:val="00A204F9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Plain Text"/>
    <w:basedOn w:val="a"/>
    <w:link w:val="a6"/>
    <w:rsid w:val="00A204F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204F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6">
    <w:name w:val="Font Style26"/>
    <w:basedOn w:val="a0"/>
    <w:rsid w:val="00A204F9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8">
    <w:name w:val="Font Style28"/>
    <w:basedOn w:val="a0"/>
    <w:rsid w:val="00A204F9"/>
    <w:rPr>
      <w:rFonts w:ascii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A204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204F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204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mailto:megalux-brv@mai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megalux-br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3B504-D2C0-4010-BDCF-132DCDBB8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4224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ket</cp:lastModifiedBy>
  <cp:revision>21</cp:revision>
  <cp:lastPrinted>2014-12-24T05:47:00Z</cp:lastPrinted>
  <dcterms:created xsi:type="dcterms:W3CDTF">2014-08-07T11:26:00Z</dcterms:created>
  <dcterms:modified xsi:type="dcterms:W3CDTF">2015-02-05T13:15:00Z</dcterms:modified>
</cp:coreProperties>
</file>